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210C8" w14:textId="794B3E3C" w:rsidR="377A0031" w:rsidRPr="00D44334" w:rsidRDefault="377A0031" w:rsidP="377A0031">
      <w:pPr>
        <w:rPr>
          <w:rFonts w:ascii="Century Gothic" w:eastAsia="Arial" w:hAnsi="Century Gothic" w:cs="Arial"/>
        </w:rPr>
      </w:pPr>
    </w:p>
    <w:p w14:paraId="5ACB7974" w14:textId="308D6559" w:rsidR="377A0031" w:rsidRPr="00D44334" w:rsidRDefault="377A0031" w:rsidP="377A0031">
      <w:pPr>
        <w:rPr>
          <w:rFonts w:ascii="Century Gothic" w:eastAsia="Arial" w:hAnsi="Century Gothic" w:cs="Arial"/>
        </w:rPr>
      </w:pPr>
    </w:p>
    <w:p w14:paraId="64B01F6A" w14:textId="37182DFF" w:rsidR="377A0031" w:rsidRPr="00117FB1" w:rsidRDefault="377A0031" w:rsidP="377A0031">
      <w:pPr>
        <w:rPr>
          <w:rFonts w:ascii="Century Gothic" w:eastAsia="Arial" w:hAnsi="Century Gothic" w:cs="Arial"/>
          <w:sz w:val="20"/>
          <w:szCs w:val="20"/>
        </w:rPr>
      </w:pPr>
    </w:p>
    <w:p w14:paraId="3F1B8221" w14:textId="14ABF916" w:rsidR="00BC1701" w:rsidRPr="00117FB1" w:rsidRDefault="4B94EED3" w:rsidP="5B81B5EB">
      <w:pPr>
        <w:rPr>
          <w:rFonts w:ascii="Century Gothic" w:eastAsia="Century Gothic" w:hAnsi="Century Gothic" w:cs="Century Gothic"/>
          <w:sz w:val="20"/>
          <w:szCs w:val="20"/>
        </w:rPr>
      </w:pPr>
      <w:r w:rsidRPr="00117FB1">
        <w:rPr>
          <w:rFonts w:ascii="Century Gothic" w:eastAsia="Century Gothic" w:hAnsi="Century Gothic" w:cs="Century Gothic"/>
          <w:sz w:val="20"/>
          <w:szCs w:val="20"/>
        </w:rPr>
        <w:t>Programma van Eisen groepsbegeleiding 2025 en verder</w:t>
      </w:r>
    </w:p>
    <w:p w14:paraId="1586A5B7" w14:textId="77777777" w:rsidR="0048492E" w:rsidRPr="00117FB1" w:rsidRDefault="0048492E" w:rsidP="5B81B5EB">
      <w:pPr>
        <w:rPr>
          <w:rFonts w:ascii="Century Gothic" w:eastAsia="Arial" w:hAnsi="Century Gothic" w:cs="Arial"/>
          <w:sz w:val="20"/>
          <w:szCs w:val="20"/>
        </w:rPr>
      </w:pPr>
    </w:p>
    <w:p w14:paraId="59291EAE" w14:textId="77777777" w:rsidR="0048492E" w:rsidRPr="00117FB1" w:rsidRDefault="4B94EED3" w:rsidP="5C682325">
      <w:pPr>
        <w:rPr>
          <w:rFonts w:ascii="Century Gothic" w:eastAsia="Arial" w:hAnsi="Century Gothic" w:cs="Arial"/>
          <w:color w:val="000000" w:themeColor="text1"/>
          <w:sz w:val="20"/>
          <w:szCs w:val="20"/>
        </w:rPr>
      </w:pPr>
      <w:r w:rsidRPr="00117FB1">
        <w:rPr>
          <w:rFonts w:ascii="Century Gothic" w:eastAsia="Century Gothic" w:hAnsi="Century Gothic" w:cs="Century Gothic"/>
          <w:color w:val="000000" w:themeColor="text1"/>
          <w:sz w:val="20"/>
          <w:szCs w:val="20"/>
        </w:rPr>
        <w:t>In deze bijlage vindt u de eisen waaraan de dienstverlening dient te voldoen</w:t>
      </w:r>
      <w:r w:rsidRPr="00117FB1">
        <w:rPr>
          <w:rFonts w:ascii="Century Gothic" w:eastAsia="Arial" w:hAnsi="Century Gothic" w:cs="Arial"/>
          <w:color w:val="000000" w:themeColor="text1"/>
          <w:sz w:val="20"/>
          <w:szCs w:val="20"/>
        </w:rPr>
        <w:t>.</w:t>
      </w:r>
    </w:p>
    <w:p w14:paraId="4FCB1412" w14:textId="69902004" w:rsidR="00BC1701" w:rsidRPr="00117FB1" w:rsidRDefault="4B94EED3" w:rsidP="5C682325">
      <w:pPr>
        <w:rPr>
          <w:rFonts w:ascii="Century Gothic" w:eastAsia="Arial" w:hAnsi="Century Gothic" w:cs="Arial"/>
          <w:color w:val="000000" w:themeColor="text1"/>
          <w:sz w:val="20"/>
          <w:szCs w:val="20"/>
        </w:rPr>
      </w:pPr>
      <w:r w:rsidRPr="00117FB1">
        <w:rPr>
          <w:rFonts w:ascii="Century Gothic" w:eastAsia="Arial" w:hAnsi="Century Gothic" w:cs="Arial"/>
          <w:color w:val="000000" w:themeColor="text1"/>
          <w:sz w:val="20"/>
          <w:szCs w:val="20"/>
        </w:rPr>
        <w:t xml:space="preserve"> </w:t>
      </w:r>
    </w:p>
    <w:sdt>
      <w:sdtPr>
        <w:id w:val="1492340385"/>
        <w:docPartObj>
          <w:docPartGallery w:val="Table of Contents"/>
          <w:docPartUnique/>
        </w:docPartObj>
      </w:sdtPr>
      <w:sdtEndPr/>
      <w:sdtContent>
        <w:p w14:paraId="499289C4" w14:textId="2098E43C" w:rsidR="00BC1701" w:rsidRPr="00117FB1" w:rsidRDefault="3BE3073E" w:rsidP="3BE3073E">
          <w:pPr>
            <w:pStyle w:val="Inhopg2"/>
            <w:tabs>
              <w:tab w:val="right" w:leader="dot" w:pos="9015"/>
            </w:tabs>
            <w:spacing w:after="0" w:line="360" w:lineRule="auto"/>
            <w:rPr>
              <w:rStyle w:val="Hyperlink"/>
              <w:noProof/>
            </w:rPr>
          </w:pPr>
          <w:r>
            <w:fldChar w:fldCharType="begin"/>
          </w:r>
          <w:r w:rsidR="00802DFF">
            <w:instrText>TOC \o \z \u \h</w:instrText>
          </w:r>
          <w:r>
            <w:fldChar w:fldCharType="separate"/>
          </w:r>
          <w:hyperlink w:anchor="_Toc789807818">
            <w:r w:rsidRPr="3BE3073E">
              <w:rPr>
                <w:rStyle w:val="Hyperlink"/>
              </w:rPr>
              <w:t>1 Specifieke eisen ten aanzien van groepsbegeleiding</w:t>
            </w:r>
            <w:r w:rsidR="00802DFF">
              <w:tab/>
            </w:r>
            <w:r w:rsidR="00802DFF">
              <w:fldChar w:fldCharType="begin"/>
            </w:r>
            <w:r w:rsidR="00802DFF">
              <w:instrText>PAGEREF _Toc789807818 \h</w:instrText>
            </w:r>
            <w:r w:rsidR="00802DFF">
              <w:fldChar w:fldCharType="separate"/>
            </w:r>
            <w:r w:rsidRPr="3BE3073E">
              <w:rPr>
                <w:rStyle w:val="Hyperlink"/>
              </w:rPr>
              <w:t>1</w:t>
            </w:r>
            <w:r w:rsidR="00802DFF">
              <w:fldChar w:fldCharType="end"/>
            </w:r>
          </w:hyperlink>
        </w:p>
        <w:p w14:paraId="6941F02C" w14:textId="412ED797" w:rsidR="00BC1701" w:rsidRPr="00117FB1" w:rsidRDefault="00CA4925" w:rsidP="3BE3073E">
          <w:pPr>
            <w:pStyle w:val="Inhopg2"/>
            <w:tabs>
              <w:tab w:val="right" w:leader="dot" w:pos="9015"/>
            </w:tabs>
            <w:spacing w:after="0" w:line="360" w:lineRule="auto"/>
            <w:rPr>
              <w:rStyle w:val="Hyperlink"/>
              <w:noProof/>
            </w:rPr>
          </w:pPr>
          <w:hyperlink w:anchor="_Toc702016058">
            <w:r w:rsidR="3BE3073E" w:rsidRPr="3BE3073E">
              <w:rPr>
                <w:rStyle w:val="Hyperlink"/>
              </w:rPr>
              <w:t>2 Eisen aan het dienstverleningsproces</w:t>
            </w:r>
            <w:r w:rsidR="00117FB1">
              <w:tab/>
            </w:r>
            <w:r w:rsidR="00117FB1">
              <w:fldChar w:fldCharType="begin"/>
            </w:r>
            <w:r w:rsidR="00117FB1">
              <w:instrText>PAGEREF _Toc702016058 \h</w:instrText>
            </w:r>
            <w:r w:rsidR="00117FB1">
              <w:fldChar w:fldCharType="separate"/>
            </w:r>
            <w:r w:rsidR="3BE3073E" w:rsidRPr="3BE3073E">
              <w:rPr>
                <w:rStyle w:val="Hyperlink"/>
              </w:rPr>
              <w:t>2</w:t>
            </w:r>
            <w:r w:rsidR="00117FB1">
              <w:fldChar w:fldCharType="end"/>
            </w:r>
          </w:hyperlink>
        </w:p>
        <w:p w14:paraId="34AAD364" w14:textId="55AE0CB7" w:rsidR="00BC1701" w:rsidRPr="00117FB1" w:rsidRDefault="00CA4925" w:rsidP="3BE3073E">
          <w:pPr>
            <w:pStyle w:val="Inhopg3"/>
            <w:tabs>
              <w:tab w:val="right" w:leader="dot" w:pos="9015"/>
            </w:tabs>
            <w:spacing w:after="0" w:line="360" w:lineRule="auto"/>
            <w:rPr>
              <w:rStyle w:val="Hyperlink"/>
              <w:noProof/>
            </w:rPr>
          </w:pPr>
          <w:hyperlink w:anchor="_Toc315691639">
            <w:r w:rsidR="3BE3073E" w:rsidRPr="3BE3073E">
              <w:rPr>
                <w:rStyle w:val="Hyperlink"/>
              </w:rPr>
              <w:t>Start dienstverleningsproces</w:t>
            </w:r>
            <w:r w:rsidR="00117FB1">
              <w:tab/>
            </w:r>
            <w:r w:rsidR="00117FB1">
              <w:fldChar w:fldCharType="begin"/>
            </w:r>
            <w:r w:rsidR="00117FB1">
              <w:instrText>PAGEREF _Toc315691639 \h</w:instrText>
            </w:r>
            <w:r w:rsidR="00117FB1">
              <w:fldChar w:fldCharType="separate"/>
            </w:r>
            <w:r w:rsidR="3BE3073E" w:rsidRPr="3BE3073E">
              <w:rPr>
                <w:rStyle w:val="Hyperlink"/>
              </w:rPr>
              <w:t>3</w:t>
            </w:r>
            <w:r w:rsidR="00117FB1">
              <w:fldChar w:fldCharType="end"/>
            </w:r>
          </w:hyperlink>
        </w:p>
        <w:p w14:paraId="3FD28A3B" w14:textId="765157FA" w:rsidR="00BC1701" w:rsidRPr="00117FB1" w:rsidRDefault="00CA4925" w:rsidP="3BE3073E">
          <w:pPr>
            <w:pStyle w:val="Inhopg3"/>
            <w:tabs>
              <w:tab w:val="right" w:leader="dot" w:pos="9015"/>
            </w:tabs>
            <w:spacing w:after="0" w:line="360" w:lineRule="auto"/>
            <w:rPr>
              <w:rStyle w:val="Hyperlink"/>
              <w:noProof/>
            </w:rPr>
          </w:pPr>
          <w:hyperlink w:anchor="_Toc959145370">
            <w:r w:rsidR="3BE3073E" w:rsidRPr="3BE3073E">
              <w:rPr>
                <w:rStyle w:val="Hyperlink"/>
              </w:rPr>
              <w:t>Uitvoering dienstverleningsproces</w:t>
            </w:r>
            <w:r w:rsidR="00117FB1">
              <w:tab/>
            </w:r>
            <w:r w:rsidR="00117FB1">
              <w:fldChar w:fldCharType="begin"/>
            </w:r>
            <w:r w:rsidR="00117FB1">
              <w:instrText>PAGEREF _Toc959145370 \h</w:instrText>
            </w:r>
            <w:r w:rsidR="00117FB1">
              <w:fldChar w:fldCharType="separate"/>
            </w:r>
            <w:r w:rsidR="3BE3073E" w:rsidRPr="3BE3073E">
              <w:rPr>
                <w:rStyle w:val="Hyperlink"/>
              </w:rPr>
              <w:t>3</w:t>
            </w:r>
            <w:r w:rsidR="00117FB1">
              <w:fldChar w:fldCharType="end"/>
            </w:r>
          </w:hyperlink>
        </w:p>
        <w:p w14:paraId="6A53E42C" w14:textId="0BD68075" w:rsidR="00BC1701" w:rsidRPr="00117FB1" w:rsidRDefault="00CA4925" w:rsidP="3BE3073E">
          <w:pPr>
            <w:pStyle w:val="Inhopg3"/>
            <w:tabs>
              <w:tab w:val="right" w:leader="dot" w:pos="9015"/>
            </w:tabs>
            <w:spacing w:after="0" w:line="360" w:lineRule="auto"/>
            <w:rPr>
              <w:rStyle w:val="Hyperlink"/>
              <w:noProof/>
            </w:rPr>
          </w:pPr>
          <w:hyperlink w:anchor="_Toc1248656288">
            <w:r w:rsidR="3BE3073E" w:rsidRPr="3BE3073E">
              <w:rPr>
                <w:rStyle w:val="Hyperlink"/>
              </w:rPr>
              <w:t>Continuïteit, wijziging of beëindiging dienstverleningsproces</w:t>
            </w:r>
            <w:r w:rsidR="00117FB1">
              <w:tab/>
            </w:r>
            <w:r w:rsidR="00117FB1">
              <w:fldChar w:fldCharType="begin"/>
            </w:r>
            <w:r w:rsidR="00117FB1">
              <w:instrText>PAGEREF _Toc1248656288 \h</w:instrText>
            </w:r>
            <w:r w:rsidR="00117FB1">
              <w:fldChar w:fldCharType="separate"/>
            </w:r>
            <w:r w:rsidR="3BE3073E" w:rsidRPr="3BE3073E">
              <w:rPr>
                <w:rStyle w:val="Hyperlink"/>
              </w:rPr>
              <w:t>4</w:t>
            </w:r>
            <w:r w:rsidR="00117FB1">
              <w:fldChar w:fldCharType="end"/>
            </w:r>
          </w:hyperlink>
        </w:p>
        <w:p w14:paraId="3DB8D3B8" w14:textId="14A3C740" w:rsidR="00BC1701" w:rsidRPr="00117FB1" w:rsidRDefault="00CA4925" w:rsidP="3BE3073E">
          <w:pPr>
            <w:pStyle w:val="Inhopg2"/>
            <w:tabs>
              <w:tab w:val="right" w:leader="dot" w:pos="9015"/>
            </w:tabs>
            <w:spacing w:after="0" w:line="360" w:lineRule="auto"/>
            <w:rPr>
              <w:rStyle w:val="Hyperlink"/>
              <w:noProof/>
            </w:rPr>
          </w:pPr>
          <w:hyperlink w:anchor="_Toc938791430">
            <w:r w:rsidR="3BE3073E" w:rsidRPr="3BE3073E">
              <w:rPr>
                <w:rStyle w:val="Hyperlink"/>
              </w:rPr>
              <w:t>4 Eisen aan communicatie</w:t>
            </w:r>
            <w:r w:rsidR="00117FB1">
              <w:tab/>
            </w:r>
            <w:r w:rsidR="00117FB1">
              <w:fldChar w:fldCharType="begin"/>
            </w:r>
            <w:r w:rsidR="00117FB1">
              <w:instrText>PAGEREF _Toc938791430 \h</w:instrText>
            </w:r>
            <w:r w:rsidR="00117FB1">
              <w:fldChar w:fldCharType="separate"/>
            </w:r>
            <w:r w:rsidR="3BE3073E" w:rsidRPr="3BE3073E">
              <w:rPr>
                <w:rStyle w:val="Hyperlink"/>
              </w:rPr>
              <w:t>5</w:t>
            </w:r>
            <w:r w:rsidR="00117FB1">
              <w:fldChar w:fldCharType="end"/>
            </w:r>
          </w:hyperlink>
        </w:p>
        <w:p w14:paraId="22B8DA5C" w14:textId="3334E8AC" w:rsidR="00BC1701" w:rsidRPr="00117FB1" w:rsidRDefault="00CA4925" w:rsidP="3BE3073E">
          <w:pPr>
            <w:pStyle w:val="Inhopg2"/>
            <w:tabs>
              <w:tab w:val="right" w:leader="dot" w:pos="9015"/>
            </w:tabs>
            <w:spacing w:after="0" w:line="360" w:lineRule="auto"/>
            <w:rPr>
              <w:rStyle w:val="Hyperlink"/>
              <w:noProof/>
            </w:rPr>
          </w:pPr>
          <w:hyperlink w:anchor="_Toc462211633">
            <w:r w:rsidR="3BE3073E" w:rsidRPr="3BE3073E">
              <w:rPr>
                <w:rStyle w:val="Hyperlink"/>
              </w:rPr>
              <w:t>5 Evaluatie</w:t>
            </w:r>
            <w:r w:rsidR="00117FB1">
              <w:tab/>
            </w:r>
            <w:r w:rsidR="00117FB1">
              <w:fldChar w:fldCharType="begin"/>
            </w:r>
            <w:r w:rsidR="00117FB1">
              <w:instrText>PAGEREF _Toc462211633 \h</w:instrText>
            </w:r>
            <w:r w:rsidR="00117FB1">
              <w:fldChar w:fldCharType="separate"/>
            </w:r>
            <w:r w:rsidR="3BE3073E" w:rsidRPr="3BE3073E">
              <w:rPr>
                <w:rStyle w:val="Hyperlink"/>
              </w:rPr>
              <w:t>5</w:t>
            </w:r>
            <w:r w:rsidR="00117FB1">
              <w:fldChar w:fldCharType="end"/>
            </w:r>
          </w:hyperlink>
        </w:p>
        <w:p w14:paraId="0072A3F7" w14:textId="5A5B8AC7" w:rsidR="00BC1701" w:rsidRPr="00117FB1" w:rsidRDefault="00CA4925" w:rsidP="3BE3073E">
          <w:pPr>
            <w:pStyle w:val="Inhopg3"/>
            <w:tabs>
              <w:tab w:val="right" w:leader="dot" w:pos="9015"/>
            </w:tabs>
            <w:spacing w:after="0" w:line="360" w:lineRule="auto"/>
            <w:rPr>
              <w:rStyle w:val="Hyperlink"/>
              <w:noProof/>
            </w:rPr>
          </w:pPr>
          <w:hyperlink w:anchor="_Toc2130596107">
            <w:r w:rsidR="3BE3073E" w:rsidRPr="3BE3073E">
              <w:rPr>
                <w:rStyle w:val="Hyperlink"/>
              </w:rPr>
              <w:t>Cliënttevredenheidsonderzoek</w:t>
            </w:r>
            <w:r w:rsidR="00117FB1">
              <w:tab/>
            </w:r>
            <w:r w:rsidR="00117FB1">
              <w:fldChar w:fldCharType="begin"/>
            </w:r>
            <w:r w:rsidR="00117FB1">
              <w:instrText>PAGEREF _Toc2130596107 \h</w:instrText>
            </w:r>
            <w:r w:rsidR="00117FB1">
              <w:fldChar w:fldCharType="separate"/>
            </w:r>
            <w:r w:rsidR="3BE3073E" w:rsidRPr="3BE3073E">
              <w:rPr>
                <w:rStyle w:val="Hyperlink"/>
              </w:rPr>
              <w:t>5</w:t>
            </w:r>
            <w:r w:rsidR="00117FB1">
              <w:fldChar w:fldCharType="end"/>
            </w:r>
          </w:hyperlink>
        </w:p>
        <w:p w14:paraId="3F1A029F" w14:textId="21C2EE46" w:rsidR="00BC1701" w:rsidRPr="00117FB1" w:rsidRDefault="00CA4925" w:rsidP="3BE3073E">
          <w:pPr>
            <w:pStyle w:val="Inhopg2"/>
            <w:tabs>
              <w:tab w:val="right" w:leader="dot" w:pos="9015"/>
            </w:tabs>
            <w:spacing w:after="0" w:line="360" w:lineRule="auto"/>
            <w:rPr>
              <w:rStyle w:val="Hyperlink"/>
              <w:noProof/>
            </w:rPr>
          </w:pPr>
          <w:hyperlink w:anchor="_Toc728500255">
            <w:r w:rsidR="3BE3073E" w:rsidRPr="3BE3073E">
              <w:rPr>
                <w:rStyle w:val="Hyperlink"/>
              </w:rPr>
              <w:t>6 Rapportage</w:t>
            </w:r>
            <w:r w:rsidR="00117FB1">
              <w:tab/>
            </w:r>
            <w:r w:rsidR="00117FB1">
              <w:fldChar w:fldCharType="begin"/>
            </w:r>
            <w:r w:rsidR="00117FB1">
              <w:instrText>PAGEREF _Toc728500255 \h</w:instrText>
            </w:r>
            <w:r w:rsidR="00117FB1">
              <w:fldChar w:fldCharType="separate"/>
            </w:r>
            <w:r w:rsidR="3BE3073E" w:rsidRPr="3BE3073E">
              <w:rPr>
                <w:rStyle w:val="Hyperlink"/>
              </w:rPr>
              <w:t>5</w:t>
            </w:r>
            <w:r w:rsidR="00117FB1">
              <w:fldChar w:fldCharType="end"/>
            </w:r>
          </w:hyperlink>
        </w:p>
        <w:p w14:paraId="75FAEDB1" w14:textId="69AEAD83" w:rsidR="00BC1701" w:rsidRPr="00117FB1" w:rsidRDefault="00CA4925" w:rsidP="3BE3073E">
          <w:pPr>
            <w:pStyle w:val="Inhopg2"/>
            <w:tabs>
              <w:tab w:val="right" w:leader="dot" w:pos="9015"/>
            </w:tabs>
            <w:spacing w:after="0" w:line="360" w:lineRule="auto"/>
            <w:rPr>
              <w:rStyle w:val="Hyperlink"/>
              <w:noProof/>
            </w:rPr>
          </w:pPr>
          <w:hyperlink w:anchor="_Toc498255431">
            <w:r w:rsidR="3BE3073E" w:rsidRPr="3BE3073E">
              <w:rPr>
                <w:rStyle w:val="Hyperlink"/>
              </w:rPr>
              <w:t>7 Ontwikkeling en innovatie</w:t>
            </w:r>
            <w:r w:rsidR="00117FB1">
              <w:tab/>
            </w:r>
            <w:r w:rsidR="00117FB1">
              <w:fldChar w:fldCharType="begin"/>
            </w:r>
            <w:r w:rsidR="00117FB1">
              <w:instrText>PAGEREF _Toc498255431 \h</w:instrText>
            </w:r>
            <w:r w:rsidR="00117FB1">
              <w:fldChar w:fldCharType="separate"/>
            </w:r>
            <w:r w:rsidR="3BE3073E" w:rsidRPr="3BE3073E">
              <w:rPr>
                <w:rStyle w:val="Hyperlink"/>
              </w:rPr>
              <w:t>6</w:t>
            </w:r>
            <w:r w:rsidR="00117FB1">
              <w:fldChar w:fldCharType="end"/>
            </w:r>
          </w:hyperlink>
        </w:p>
        <w:p w14:paraId="43396ED4" w14:textId="24465275" w:rsidR="00BC1701" w:rsidRPr="00117FB1" w:rsidRDefault="00CA4925" w:rsidP="3BE3073E">
          <w:pPr>
            <w:pStyle w:val="Inhopg2"/>
            <w:tabs>
              <w:tab w:val="right" w:leader="dot" w:pos="9015"/>
            </w:tabs>
            <w:spacing w:after="0" w:line="360" w:lineRule="auto"/>
            <w:rPr>
              <w:rStyle w:val="Hyperlink"/>
              <w:noProof/>
            </w:rPr>
          </w:pPr>
          <w:hyperlink w:anchor="_Toc2035639221">
            <w:r w:rsidR="3BE3073E" w:rsidRPr="3BE3073E">
              <w:rPr>
                <w:rStyle w:val="Hyperlink"/>
              </w:rPr>
              <w:t>8 Personele eisen</w:t>
            </w:r>
            <w:r w:rsidR="00117FB1">
              <w:tab/>
            </w:r>
            <w:r w:rsidR="00117FB1">
              <w:fldChar w:fldCharType="begin"/>
            </w:r>
            <w:r w:rsidR="00117FB1">
              <w:instrText>PAGEREF _Toc2035639221 \h</w:instrText>
            </w:r>
            <w:r w:rsidR="00117FB1">
              <w:fldChar w:fldCharType="separate"/>
            </w:r>
            <w:r w:rsidR="3BE3073E" w:rsidRPr="3BE3073E">
              <w:rPr>
                <w:rStyle w:val="Hyperlink"/>
              </w:rPr>
              <w:t>6</w:t>
            </w:r>
            <w:r w:rsidR="00117FB1">
              <w:fldChar w:fldCharType="end"/>
            </w:r>
          </w:hyperlink>
        </w:p>
        <w:p w14:paraId="74951945" w14:textId="19ED7537" w:rsidR="00BC1701" w:rsidRPr="00117FB1" w:rsidRDefault="00CA4925" w:rsidP="3BE3073E">
          <w:pPr>
            <w:pStyle w:val="Inhopg2"/>
            <w:tabs>
              <w:tab w:val="right" w:leader="dot" w:pos="9015"/>
            </w:tabs>
            <w:spacing w:after="0" w:line="360" w:lineRule="auto"/>
            <w:rPr>
              <w:rStyle w:val="Hyperlink"/>
              <w:noProof/>
            </w:rPr>
          </w:pPr>
          <w:hyperlink w:anchor="_Toc833452469">
            <w:r w:rsidR="3BE3073E" w:rsidRPr="3BE3073E">
              <w:rPr>
                <w:rStyle w:val="Hyperlink"/>
              </w:rPr>
              <w:t>10 Overige personele eisen</w:t>
            </w:r>
            <w:r w:rsidR="00117FB1">
              <w:tab/>
            </w:r>
            <w:r w:rsidR="00117FB1">
              <w:fldChar w:fldCharType="begin"/>
            </w:r>
            <w:r w:rsidR="00117FB1">
              <w:instrText>PAGEREF _Toc833452469 \h</w:instrText>
            </w:r>
            <w:r w:rsidR="00117FB1">
              <w:fldChar w:fldCharType="separate"/>
            </w:r>
            <w:r w:rsidR="3BE3073E" w:rsidRPr="3BE3073E">
              <w:rPr>
                <w:rStyle w:val="Hyperlink"/>
              </w:rPr>
              <w:t>6</w:t>
            </w:r>
            <w:r w:rsidR="00117FB1">
              <w:fldChar w:fldCharType="end"/>
            </w:r>
          </w:hyperlink>
        </w:p>
        <w:p w14:paraId="631F48BC" w14:textId="16B14171" w:rsidR="00BC1701" w:rsidRPr="00117FB1" w:rsidRDefault="00CA4925" w:rsidP="3BE3073E">
          <w:pPr>
            <w:pStyle w:val="Inhopg2"/>
            <w:tabs>
              <w:tab w:val="right" w:leader="dot" w:pos="9015"/>
            </w:tabs>
            <w:spacing w:after="0" w:line="360" w:lineRule="auto"/>
            <w:rPr>
              <w:rStyle w:val="Hyperlink"/>
              <w:noProof/>
            </w:rPr>
          </w:pPr>
          <w:hyperlink w:anchor="_Toc209483786">
            <w:r w:rsidR="3BE3073E" w:rsidRPr="3BE3073E">
              <w:rPr>
                <w:rStyle w:val="Hyperlink"/>
              </w:rPr>
              <w:t>11 Social Return on Investment</w:t>
            </w:r>
            <w:r w:rsidR="00117FB1">
              <w:tab/>
            </w:r>
            <w:r w:rsidR="00117FB1">
              <w:fldChar w:fldCharType="begin"/>
            </w:r>
            <w:r w:rsidR="00117FB1">
              <w:instrText>PAGEREF _Toc209483786 \h</w:instrText>
            </w:r>
            <w:r w:rsidR="00117FB1">
              <w:fldChar w:fldCharType="separate"/>
            </w:r>
            <w:r w:rsidR="3BE3073E" w:rsidRPr="3BE3073E">
              <w:rPr>
                <w:rStyle w:val="Hyperlink"/>
              </w:rPr>
              <w:t>7</w:t>
            </w:r>
            <w:r w:rsidR="00117FB1">
              <w:fldChar w:fldCharType="end"/>
            </w:r>
          </w:hyperlink>
        </w:p>
        <w:p w14:paraId="48A8265E" w14:textId="79C701AD" w:rsidR="3BE3073E" w:rsidRDefault="00CA4925" w:rsidP="3BE3073E">
          <w:pPr>
            <w:pStyle w:val="Inhopg2"/>
            <w:tabs>
              <w:tab w:val="right" w:leader="dot" w:pos="9015"/>
            </w:tabs>
            <w:rPr>
              <w:rStyle w:val="Hyperlink"/>
            </w:rPr>
          </w:pPr>
          <w:hyperlink w:anchor="_Toc853852950">
            <w:r w:rsidR="3BE3073E" w:rsidRPr="3BE3073E">
              <w:rPr>
                <w:rStyle w:val="Hyperlink"/>
              </w:rPr>
              <w:t>12 Eisen aan de locatie (alleen van toepassing op Perceel 1 en 2 Groepsbegeleiding Licht of Groepsbegeleiding Licht, Midden, Zwaar)</w:t>
            </w:r>
            <w:r w:rsidR="3BE3073E">
              <w:tab/>
            </w:r>
            <w:r w:rsidR="3BE3073E">
              <w:fldChar w:fldCharType="begin"/>
            </w:r>
            <w:r w:rsidR="3BE3073E">
              <w:instrText>PAGEREF _Toc853852950 \h</w:instrText>
            </w:r>
            <w:r w:rsidR="3BE3073E">
              <w:fldChar w:fldCharType="separate"/>
            </w:r>
            <w:r w:rsidR="3BE3073E" w:rsidRPr="3BE3073E">
              <w:rPr>
                <w:rStyle w:val="Hyperlink"/>
              </w:rPr>
              <w:t>7</w:t>
            </w:r>
            <w:r w:rsidR="3BE3073E">
              <w:fldChar w:fldCharType="end"/>
            </w:r>
          </w:hyperlink>
          <w:r w:rsidR="3BE3073E">
            <w:fldChar w:fldCharType="end"/>
          </w:r>
        </w:p>
      </w:sdtContent>
    </w:sdt>
    <w:p w14:paraId="06A7F568" w14:textId="5D45BE2A" w:rsidR="00BC1701" w:rsidRPr="00D44334" w:rsidRDefault="00BC1701" w:rsidP="5B81B5EB">
      <w:pPr>
        <w:rPr>
          <w:rFonts w:ascii="Century Gothic" w:eastAsia="Arial" w:hAnsi="Century Gothic" w:cs="Arial"/>
          <w:color w:val="000000" w:themeColor="text1"/>
          <w:sz w:val="20"/>
          <w:szCs w:val="20"/>
        </w:rPr>
      </w:pPr>
    </w:p>
    <w:p w14:paraId="443296A6" w14:textId="65A12D1E" w:rsidR="28298FA4" w:rsidRPr="00D44334" w:rsidRDefault="28298FA4">
      <w:pPr>
        <w:rPr>
          <w:rFonts w:ascii="Century Gothic" w:hAnsi="Century Gothic"/>
        </w:rPr>
      </w:pPr>
      <w:r w:rsidRPr="00D44334">
        <w:rPr>
          <w:rFonts w:ascii="Century Gothic" w:hAnsi="Century Gothic"/>
        </w:rPr>
        <w:br w:type="page"/>
      </w:r>
    </w:p>
    <w:p w14:paraId="0C4A485E" w14:textId="7BBC692D" w:rsidR="00BC1701" w:rsidRPr="00D44334" w:rsidRDefault="11EC35D9" w:rsidP="5B81B5EB">
      <w:pPr>
        <w:pStyle w:val="Kop2"/>
        <w:spacing w:before="0" w:line="240" w:lineRule="auto"/>
        <w:rPr>
          <w:rFonts w:ascii="Century Gothic" w:hAnsi="Century Gothic"/>
        </w:rPr>
      </w:pPr>
      <w:bookmarkStart w:id="0" w:name="_Toc492286088"/>
      <w:bookmarkStart w:id="1" w:name="_Toc789807818"/>
      <w:r w:rsidRPr="3BE3073E">
        <w:rPr>
          <w:rFonts w:ascii="Century Gothic" w:hAnsi="Century Gothic"/>
        </w:rPr>
        <w:lastRenderedPageBreak/>
        <w:t xml:space="preserve">1 </w:t>
      </w:r>
      <w:r w:rsidR="4B94EED3" w:rsidRPr="3BE3073E">
        <w:rPr>
          <w:rFonts w:ascii="Century Gothic" w:hAnsi="Century Gothic"/>
        </w:rPr>
        <w:t>Specifieke eisen ten aanzien van groepsbegeleiding</w:t>
      </w:r>
      <w:bookmarkEnd w:id="0"/>
      <w:bookmarkEnd w:id="1"/>
    </w:p>
    <w:p w14:paraId="4440821C" w14:textId="63FF6945" w:rsidR="00BC1701" w:rsidRPr="00D44334" w:rsidRDefault="4C3D2FB5"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De</w:t>
      </w:r>
      <w:r w:rsidR="241D5028" w:rsidRPr="00D44334">
        <w:rPr>
          <w:rFonts w:ascii="Century Gothic" w:eastAsia="Century Gothic" w:hAnsi="Century Gothic" w:cs="Century Gothic"/>
          <w:color w:val="000000" w:themeColor="text1"/>
          <w:sz w:val="18"/>
          <w:szCs w:val="18"/>
        </w:rPr>
        <w:t xml:space="preserve"> groepsbegeleiding</w:t>
      </w:r>
      <w:r w:rsidRPr="00D44334">
        <w:rPr>
          <w:rFonts w:ascii="Century Gothic" w:eastAsia="Century Gothic" w:hAnsi="Century Gothic" w:cs="Century Gothic"/>
          <w:color w:val="000000" w:themeColor="text1"/>
          <w:sz w:val="18"/>
          <w:szCs w:val="18"/>
        </w:rPr>
        <w:t xml:space="preserve"> is: </w:t>
      </w:r>
    </w:p>
    <w:p w14:paraId="3BBF7C82" w14:textId="2388D1A1" w:rsidR="00BC1701" w:rsidRPr="00D44334" w:rsidRDefault="4C3D2FB5" w:rsidP="00E513F6">
      <w:pPr>
        <w:pStyle w:val="Lijstalinea"/>
        <w:numPr>
          <w:ilvl w:val="1"/>
          <w:numId w:val="38"/>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Aantoonbaar (via beschreven profielen in de “bijlage organisatie- en productbeschrijving”) multidisciplinair, zoveel als mogelijk aangevuld met ervaringsdeskundigheid.  </w:t>
      </w:r>
    </w:p>
    <w:p w14:paraId="12E1A0F0" w14:textId="2AC7CA61" w:rsidR="00BC1701" w:rsidRPr="00D44334" w:rsidRDefault="4C3D2FB5" w:rsidP="00E513F6">
      <w:pPr>
        <w:pStyle w:val="Lijstalinea"/>
        <w:numPr>
          <w:ilvl w:val="1"/>
          <w:numId w:val="38"/>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Gericht op bevorderen eigen kracht  </w:t>
      </w:r>
    </w:p>
    <w:p w14:paraId="3C00BE18" w14:textId="6065A3B1" w:rsidR="00BC1701" w:rsidRPr="00D44334" w:rsidRDefault="4C3D2FB5" w:rsidP="00E513F6">
      <w:pPr>
        <w:pStyle w:val="Lijstalinea"/>
        <w:numPr>
          <w:ilvl w:val="1"/>
          <w:numId w:val="38"/>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Specifiek deskundig met betrekking tot deze doelgroep,  </w:t>
      </w:r>
    </w:p>
    <w:p w14:paraId="22173AEE" w14:textId="45851CC6" w:rsidR="00BC1701" w:rsidRPr="00D44334" w:rsidRDefault="4C3D2FB5" w:rsidP="00E513F6">
      <w:pPr>
        <w:pStyle w:val="Lijstalinea"/>
        <w:numPr>
          <w:ilvl w:val="1"/>
          <w:numId w:val="38"/>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Gericht op samenwerking met (informeel) netwerk en voorliggende voorzieningen in de wijk </w:t>
      </w:r>
    </w:p>
    <w:p w14:paraId="36E7F17F" w14:textId="03637ED5" w:rsidR="00BC1701" w:rsidRPr="00D44334" w:rsidRDefault="4B94EED3" w:rsidP="00E513F6">
      <w:pPr>
        <w:pStyle w:val="Lijstalinea"/>
        <w:numPr>
          <w:ilvl w:val="1"/>
          <w:numId w:val="38"/>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sz w:val="18"/>
          <w:szCs w:val="18"/>
        </w:rPr>
        <w:t>Gericht op ontwikkeling</w:t>
      </w:r>
      <w:r w:rsidR="03815E86" w:rsidRPr="00D44334">
        <w:rPr>
          <w:rFonts w:ascii="Century Gothic" w:eastAsia="Century Gothic" w:hAnsi="Century Gothic" w:cs="Century Gothic"/>
          <w:sz w:val="18"/>
          <w:szCs w:val="18"/>
        </w:rPr>
        <w:t xml:space="preserve"> </w:t>
      </w:r>
      <w:r w:rsidR="739F93A7" w:rsidRPr="00D44334">
        <w:rPr>
          <w:rFonts w:ascii="Century Gothic" w:eastAsia="Century Gothic" w:hAnsi="Century Gothic" w:cs="Century Gothic"/>
          <w:sz w:val="18"/>
          <w:szCs w:val="18"/>
        </w:rPr>
        <w:t>van</w:t>
      </w:r>
      <w:r w:rsidRPr="00D44334">
        <w:rPr>
          <w:rFonts w:ascii="Century Gothic" w:eastAsia="Century Gothic" w:hAnsi="Century Gothic" w:cs="Century Gothic"/>
          <w:sz w:val="18"/>
          <w:szCs w:val="18"/>
        </w:rPr>
        <w:t xml:space="preserve"> de cliënt zodanig dat hij op alle leefgebieden in staat is volledig of zo goed als mogelijk deel te nemen aan de samenleving. </w:t>
      </w:r>
      <w:r w:rsidR="3C2F957A" w:rsidRPr="00D44334">
        <w:rPr>
          <w:rFonts w:ascii="Century Gothic" w:eastAsia="Century Gothic" w:hAnsi="Century Gothic" w:cs="Century Gothic"/>
          <w:sz w:val="18"/>
          <w:szCs w:val="18"/>
        </w:rPr>
        <w:t>Of het is gericht op</w:t>
      </w:r>
      <w:r w:rsidR="794B4B07" w:rsidRPr="00D44334">
        <w:rPr>
          <w:rFonts w:ascii="Century Gothic" w:eastAsia="Century Gothic" w:hAnsi="Century Gothic" w:cs="Century Gothic"/>
          <w:sz w:val="18"/>
          <w:szCs w:val="18"/>
        </w:rPr>
        <w:t xml:space="preserve"> het bieden van</w:t>
      </w:r>
      <w:r w:rsidR="3C2F957A" w:rsidRPr="00D44334">
        <w:rPr>
          <w:rFonts w:ascii="Century Gothic" w:eastAsia="Century Gothic" w:hAnsi="Century Gothic" w:cs="Century Gothic"/>
          <w:sz w:val="18"/>
          <w:szCs w:val="18"/>
        </w:rPr>
        <w:t xml:space="preserve"> een zinvolle </w:t>
      </w:r>
      <w:proofErr w:type="spellStart"/>
      <w:r w:rsidR="3C2F957A" w:rsidRPr="00D44334">
        <w:rPr>
          <w:rFonts w:ascii="Century Gothic" w:eastAsia="Century Gothic" w:hAnsi="Century Gothic" w:cs="Century Gothic"/>
          <w:sz w:val="18"/>
          <w:szCs w:val="18"/>
        </w:rPr>
        <w:t>daginvulling</w:t>
      </w:r>
      <w:proofErr w:type="spellEnd"/>
      <w:r w:rsidR="3C2F957A" w:rsidRPr="00D44334">
        <w:rPr>
          <w:rFonts w:ascii="Century Gothic" w:eastAsia="Century Gothic" w:hAnsi="Century Gothic" w:cs="Century Gothic"/>
          <w:sz w:val="18"/>
          <w:szCs w:val="18"/>
        </w:rPr>
        <w:t xml:space="preserve">. </w:t>
      </w:r>
    </w:p>
    <w:p w14:paraId="17B5788A" w14:textId="4FF57D3C" w:rsidR="00BC1701" w:rsidRPr="00D44334" w:rsidRDefault="33047042" w:rsidP="1221914B">
      <w:pPr>
        <w:spacing w:after="0" w:line="240" w:lineRule="auto"/>
        <w:rPr>
          <w:rFonts w:ascii="Century Gothic" w:eastAsia="Century Gothic" w:hAnsi="Century Gothic" w:cs="Century Gothic"/>
          <w:color w:val="000000" w:themeColor="text1"/>
          <w:sz w:val="18"/>
          <w:szCs w:val="18"/>
        </w:rPr>
      </w:pPr>
      <w:r w:rsidRPr="00D44334">
        <w:rPr>
          <w:rStyle w:val="normaltextrun"/>
          <w:rFonts w:ascii="Century Gothic" w:eastAsia="Century Gothic" w:hAnsi="Century Gothic" w:cs="Century Gothic"/>
          <w:color w:val="FF0000"/>
          <w:sz w:val="18"/>
          <w:szCs w:val="18"/>
        </w:rPr>
        <w:t xml:space="preserve"> </w:t>
      </w:r>
      <w:r w:rsidRPr="00D44334">
        <w:rPr>
          <w:rFonts w:ascii="Century Gothic" w:eastAsia="Century Gothic" w:hAnsi="Century Gothic" w:cs="Century Gothic"/>
          <w:sz w:val="18"/>
          <w:szCs w:val="18"/>
        </w:rPr>
        <w:t xml:space="preserve"> </w:t>
      </w:r>
    </w:p>
    <w:p w14:paraId="05C358CB" w14:textId="0944043A" w:rsidR="00BC1701" w:rsidRPr="00D44334" w:rsidRDefault="2E6BD84C"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60028D66">
        <w:rPr>
          <w:rStyle w:val="eop"/>
          <w:rFonts w:ascii="Century Gothic" w:eastAsia="Century Gothic" w:hAnsi="Century Gothic" w:cs="Century Gothic"/>
          <w:sz w:val="18"/>
          <w:szCs w:val="18"/>
        </w:rPr>
        <w:t>Aanbieder</w:t>
      </w:r>
      <w:r w:rsidR="3DD9EEA8" w:rsidRPr="60028D66">
        <w:rPr>
          <w:rStyle w:val="eop"/>
          <w:rFonts w:ascii="Century Gothic" w:eastAsia="Century Gothic" w:hAnsi="Century Gothic" w:cs="Century Gothic"/>
          <w:sz w:val="18"/>
          <w:szCs w:val="18"/>
        </w:rPr>
        <w:t xml:space="preserve"> </w:t>
      </w:r>
      <w:r w:rsidR="044851A4" w:rsidRPr="60028D66">
        <w:rPr>
          <w:rStyle w:val="eop"/>
          <w:rFonts w:ascii="Century Gothic" w:eastAsia="Century Gothic" w:hAnsi="Century Gothic" w:cs="Century Gothic"/>
          <w:sz w:val="18"/>
          <w:szCs w:val="18"/>
        </w:rPr>
        <w:t>is bekend met de organisaties in het voorliggend veld en stimuleert de client om daar gebruik van te maken</w:t>
      </w:r>
      <w:r w:rsidR="7EF157C3" w:rsidRPr="60028D66">
        <w:rPr>
          <w:rStyle w:val="eop"/>
          <w:rFonts w:ascii="Century Gothic" w:eastAsia="Century Gothic" w:hAnsi="Century Gothic" w:cs="Century Gothic"/>
          <w:sz w:val="18"/>
          <w:szCs w:val="18"/>
        </w:rPr>
        <w:t xml:space="preserve">. Denk hierbij aan activiteiten waar geen indicatie voor nodig is. Bijvoorbeeld deelname aan een koffietafel in een buurthuis of een maaltijdservice. </w:t>
      </w:r>
      <w:r w:rsidR="4B94EED3" w:rsidRPr="60028D66">
        <w:rPr>
          <w:rFonts w:ascii="Century Gothic" w:eastAsia="Century Gothic" w:hAnsi="Century Gothic" w:cs="Century Gothic"/>
          <w:color w:val="000000" w:themeColor="text1"/>
          <w:sz w:val="18"/>
          <w:szCs w:val="18"/>
        </w:rPr>
        <w:t xml:space="preserve">   </w:t>
      </w:r>
    </w:p>
    <w:p w14:paraId="3399F68F" w14:textId="3EC85DC9" w:rsidR="3B21566F" w:rsidRPr="00D44334" w:rsidRDefault="3B21566F" w:rsidP="00E513F6">
      <w:pPr>
        <w:pStyle w:val="Lijstalinea"/>
        <w:numPr>
          <w:ilvl w:val="0"/>
          <w:numId w:val="38"/>
        </w:numPr>
        <w:spacing w:after="0" w:line="240" w:lineRule="auto"/>
        <w:rPr>
          <w:rFonts w:ascii="Century Gothic" w:eastAsia="Century Gothic" w:hAnsi="Century Gothic" w:cs="Century Gothic"/>
          <w:sz w:val="18"/>
          <w:szCs w:val="18"/>
        </w:rPr>
      </w:pPr>
      <w:r w:rsidRPr="60028D66">
        <w:rPr>
          <w:rFonts w:ascii="Century Gothic" w:eastAsia="Century Gothic" w:hAnsi="Century Gothic" w:cs="Century Gothic"/>
          <w:sz w:val="18"/>
          <w:szCs w:val="18"/>
        </w:rPr>
        <w:t xml:space="preserve">Er is geen voorgeschreven groepsgrootte voor </w:t>
      </w:r>
      <w:r w:rsidR="68AF056C" w:rsidRPr="60028D66">
        <w:rPr>
          <w:rFonts w:ascii="Century Gothic" w:eastAsia="Century Gothic" w:hAnsi="Century Gothic" w:cs="Century Gothic"/>
          <w:sz w:val="18"/>
          <w:szCs w:val="18"/>
        </w:rPr>
        <w:t>g</w:t>
      </w:r>
      <w:r w:rsidRPr="60028D66">
        <w:rPr>
          <w:rFonts w:ascii="Century Gothic" w:eastAsia="Century Gothic" w:hAnsi="Century Gothic" w:cs="Century Gothic"/>
          <w:sz w:val="18"/>
          <w:szCs w:val="18"/>
        </w:rPr>
        <w:t xml:space="preserve">roepsbegeleiding. De </w:t>
      </w:r>
      <w:r w:rsidR="075862A7" w:rsidRPr="60028D66">
        <w:rPr>
          <w:rFonts w:ascii="Century Gothic" w:eastAsia="Century Gothic" w:hAnsi="Century Gothic" w:cs="Century Gothic"/>
          <w:sz w:val="18"/>
          <w:szCs w:val="18"/>
        </w:rPr>
        <w:t xml:space="preserve">Aanbieder </w:t>
      </w:r>
      <w:r w:rsidRPr="60028D66">
        <w:rPr>
          <w:rFonts w:ascii="Century Gothic" w:eastAsia="Century Gothic" w:hAnsi="Century Gothic" w:cs="Century Gothic"/>
          <w:sz w:val="18"/>
          <w:szCs w:val="18"/>
        </w:rPr>
        <w:t>houdt bij het samenstellen van de groep rekening met de uitgangspunten van groepsbegeleiding zoals benoemd in de productbeschrijvingen, specifiek het uitgangspunt 'zo passend mogelijk': de groepsgrootte sluit aan bij de talenten, mogelijkheden en ondersteuningsbehoefte van de cliënt</w:t>
      </w:r>
    </w:p>
    <w:p w14:paraId="738F0D52" w14:textId="182DB97F" w:rsidR="04666412" w:rsidRPr="00D44334" w:rsidRDefault="04666412" w:rsidP="00E513F6">
      <w:pPr>
        <w:pStyle w:val="Lijstalinea"/>
        <w:numPr>
          <w:ilvl w:val="0"/>
          <w:numId w:val="38"/>
        </w:numPr>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 xml:space="preserve">Het basisprincipe is dat een cliënt zo dicht mogelijk bij huis wordt geplaatst voor groepsbegeleiding. </w:t>
      </w:r>
    </w:p>
    <w:p w14:paraId="11A77996" w14:textId="41A9A78A" w:rsidR="00BC1701" w:rsidRPr="00D44334" w:rsidRDefault="4B94EED3"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 xml:space="preserve">Er is sprake van verschillende ondersteuningsarrangementen voor </w:t>
      </w:r>
      <w:r w:rsidR="6E085D4A" w:rsidRPr="00D44334">
        <w:rPr>
          <w:rFonts w:ascii="Century Gothic" w:eastAsia="Century Gothic" w:hAnsi="Century Gothic" w:cs="Century Gothic"/>
          <w:color w:val="000000" w:themeColor="text1"/>
          <w:sz w:val="18"/>
          <w:szCs w:val="18"/>
        </w:rPr>
        <w:t>groepsbegeleiding</w:t>
      </w:r>
      <w:r w:rsidRPr="00D44334">
        <w:rPr>
          <w:rFonts w:ascii="Century Gothic" w:eastAsia="Century Gothic" w:hAnsi="Century Gothic" w:cs="Century Gothic"/>
          <w:color w:val="000000" w:themeColor="text1"/>
          <w:sz w:val="18"/>
          <w:szCs w:val="18"/>
        </w:rPr>
        <w:t xml:space="preserve"> waarbij de ondersteuning per intensiteit toeneemt. Bij de beoordeling van de zorgzwaarte maakt de </w:t>
      </w:r>
      <w:r w:rsidR="16F674D4" w:rsidRPr="00D44334">
        <w:rPr>
          <w:rFonts w:ascii="Century Gothic" w:eastAsia="Century Gothic" w:hAnsi="Century Gothic" w:cs="Century Gothic"/>
          <w:color w:val="000000" w:themeColor="text1"/>
          <w:sz w:val="18"/>
          <w:szCs w:val="18"/>
        </w:rPr>
        <w:t>Opdrachtgever</w:t>
      </w:r>
      <w:r w:rsidRPr="00D44334">
        <w:rPr>
          <w:rFonts w:ascii="Century Gothic" w:eastAsia="Century Gothic" w:hAnsi="Century Gothic" w:cs="Century Gothic"/>
          <w:color w:val="000000" w:themeColor="text1"/>
          <w:sz w:val="18"/>
          <w:szCs w:val="18"/>
        </w:rPr>
        <w:t xml:space="preserve"> gebruik van de profielen begeleiding Licht, Midden en Zwaar. </w:t>
      </w:r>
      <w:r w:rsidR="54D5D4C1" w:rsidRPr="00D44334">
        <w:rPr>
          <w:rFonts w:ascii="Century Gothic" w:eastAsia="Century Gothic" w:hAnsi="Century Gothic" w:cs="Century Gothic"/>
          <w:color w:val="000000" w:themeColor="text1"/>
          <w:sz w:val="18"/>
          <w:szCs w:val="18"/>
        </w:rPr>
        <w:t>Hierbij wordt gekeken naar de mate van gedrag en problematiek</w:t>
      </w:r>
      <w:r w:rsidR="3671DB64" w:rsidRPr="00D44334">
        <w:rPr>
          <w:rFonts w:ascii="Century Gothic" w:eastAsia="Century Gothic" w:hAnsi="Century Gothic" w:cs="Century Gothic"/>
          <w:color w:val="000000" w:themeColor="text1"/>
          <w:sz w:val="18"/>
          <w:szCs w:val="18"/>
        </w:rPr>
        <w:t xml:space="preserve"> van de client. </w:t>
      </w:r>
    </w:p>
    <w:p w14:paraId="03ED570D" w14:textId="33D109DB" w:rsidR="5B81B5EB" w:rsidRPr="00D44334" w:rsidRDefault="5B81B5EB" w:rsidP="5B81B5EB">
      <w:pPr>
        <w:widowControl w:val="0"/>
        <w:spacing w:after="0" w:line="240" w:lineRule="auto"/>
        <w:rPr>
          <w:rFonts w:ascii="Century Gothic" w:eastAsia="Century Gothic" w:hAnsi="Century Gothic" w:cs="Century Gothic"/>
          <w:color w:val="FF0000"/>
          <w:sz w:val="18"/>
          <w:szCs w:val="18"/>
        </w:rPr>
      </w:pPr>
    </w:p>
    <w:p w14:paraId="3F455102" w14:textId="6A0E3799" w:rsidR="00BC1701" w:rsidRPr="00D44334" w:rsidRDefault="00BC1701" w:rsidP="5B81B5EB">
      <w:pPr>
        <w:spacing w:after="0" w:line="240" w:lineRule="auto"/>
        <w:ind w:left="720"/>
        <w:rPr>
          <w:rFonts w:ascii="Century Gothic" w:eastAsia="Arial" w:hAnsi="Century Gothic" w:cs="Arial"/>
          <w:color w:val="000000" w:themeColor="text1"/>
          <w:sz w:val="20"/>
          <w:szCs w:val="20"/>
        </w:rPr>
      </w:pPr>
    </w:p>
    <w:p w14:paraId="30C510A2" w14:textId="6DAA0DDB" w:rsidR="00BC1701" w:rsidRPr="00D44334" w:rsidRDefault="00BC1701" w:rsidP="5B81B5EB">
      <w:pPr>
        <w:spacing w:after="0" w:line="240" w:lineRule="auto"/>
        <w:ind w:left="720"/>
        <w:rPr>
          <w:rFonts w:ascii="Century Gothic" w:eastAsia="Arial" w:hAnsi="Century Gothic" w:cs="Arial"/>
          <w:color w:val="000000" w:themeColor="text1"/>
          <w:sz w:val="20"/>
          <w:szCs w:val="20"/>
        </w:rPr>
      </w:pPr>
    </w:p>
    <w:p w14:paraId="05D37599" w14:textId="6569BEB9" w:rsidR="00BC1701" w:rsidRPr="00D44334" w:rsidRDefault="4B94EED3" w:rsidP="5FA3857A">
      <w:pPr>
        <w:spacing w:after="0" w:line="240" w:lineRule="auto"/>
        <w:rPr>
          <w:rFonts w:ascii="Century Gothic" w:eastAsia="Arial" w:hAnsi="Century Gothic" w:cs="Arial"/>
          <w:color w:val="000000" w:themeColor="text1"/>
          <w:sz w:val="20"/>
          <w:szCs w:val="20"/>
        </w:rPr>
      </w:pPr>
      <w:r w:rsidRPr="00D44334">
        <w:rPr>
          <w:rFonts w:ascii="Century Gothic" w:eastAsia="Arial" w:hAnsi="Century Gothic" w:cs="Arial"/>
          <w:color w:val="000000" w:themeColor="text1"/>
          <w:sz w:val="20"/>
          <w:szCs w:val="20"/>
        </w:rPr>
        <w:t> </w:t>
      </w:r>
    </w:p>
    <w:p w14:paraId="3432F8A6" w14:textId="678AE421" w:rsidR="5B81B5EB" w:rsidRPr="00D44334" w:rsidRDefault="5B81B5EB">
      <w:pPr>
        <w:rPr>
          <w:rFonts w:ascii="Century Gothic" w:hAnsi="Century Gothic"/>
        </w:rPr>
      </w:pPr>
      <w:r w:rsidRPr="00D44334">
        <w:rPr>
          <w:rFonts w:ascii="Century Gothic" w:hAnsi="Century Gothic"/>
        </w:rPr>
        <w:br w:type="page"/>
      </w:r>
    </w:p>
    <w:p w14:paraId="753F6BAE" w14:textId="42BAB77B" w:rsidR="00BC1701" w:rsidRPr="00D44334" w:rsidRDefault="231EED96" w:rsidP="312A9054">
      <w:pPr>
        <w:pStyle w:val="Kop2"/>
        <w:rPr>
          <w:rFonts w:ascii="Century Gothic" w:eastAsia="Calibri Light" w:hAnsi="Century Gothic" w:cs="Calibri Light"/>
        </w:rPr>
      </w:pPr>
      <w:bookmarkStart w:id="2" w:name="_Toc1779578850"/>
      <w:bookmarkStart w:id="3" w:name="_Toc702016058"/>
      <w:r w:rsidRPr="3BE3073E">
        <w:rPr>
          <w:rFonts w:ascii="Century Gothic" w:hAnsi="Century Gothic"/>
        </w:rPr>
        <w:lastRenderedPageBreak/>
        <w:t xml:space="preserve">2 </w:t>
      </w:r>
      <w:bookmarkEnd w:id="2"/>
      <w:r w:rsidR="1936DC6C" w:rsidRPr="3BE3073E">
        <w:rPr>
          <w:rFonts w:ascii="Century Gothic" w:hAnsi="Century Gothic"/>
        </w:rPr>
        <w:t>Eisen aan het dienstverleningsproces</w:t>
      </w:r>
      <w:bookmarkEnd w:id="3"/>
      <w:r w:rsidR="1936DC6C" w:rsidRPr="3BE3073E">
        <w:rPr>
          <w:rFonts w:ascii="Century Gothic" w:hAnsi="Century Gothic"/>
        </w:rPr>
        <w:t>  </w:t>
      </w:r>
    </w:p>
    <w:p w14:paraId="59C2769A" w14:textId="07DBF0B6" w:rsidR="66452433" w:rsidRPr="00D44334" w:rsidRDefault="66452433" w:rsidP="312A9054">
      <w:pPr>
        <w:pStyle w:val="Kop3"/>
        <w:ind w:right="-20"/>
        <w:rPr>
          <w:rFonts w:ascii="Century Gothic" w:eastAsia="Century Gothic" w:hAnsi="Century Gothic" w:cs="Century Gothic"/>
          <w:color w:val="1F3763"/>
          <w:sz w:val="20"/>
          <w:szCs w:val="20"/>
        </w:rPr>
      </w:pPr>
      <w:bookmarkStart w:id="4" w:name="_Toc315691639"/>
      <w:r w:rsidRPr="3BE3073E">
        <w:rPr>
          <w:rStyle w:val="Kop3Char"/>
          <w:rFonts w:ascii="Century Gothic" w:eastAsia="Century Gothic" w:hAnsi="Century Gothic" w:cs="Century Gothic"/>
          <w:sz w:val="20"/>
          <w:szCs w:val="20"/>
        </w:rPr>
        <w:t>Start dienstverleningsproces</w:t>
      </w:r>
      <w:bookmarkEnd w:id="4"/>
      <w:r w:rsidRPr="3BE3073E">
        <w:rPr>
          <w:rFonts w:ascii="Century Gothic" w:eastAsia="Century Gothic" w:hAnsi="Century Gothic" w:cs="Century Gothic"/>
          <w:color w:val="1F3763"/>
          <w:sz w:val="20"/>
          <w:szCs w:val="20"/>
        </w:rPr>
        <w:t xml:space="preserve">   </w:t>
      </w:r>
    </w:p>
    <w:p w14:paraId="6C99E143" w14:textId="15FBBE89"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 xml:space="preserve">Aanbieder neemt binnen vijf werkdagen contact op met de cliënt en start binnen een maand na het ontvangen van de </w:t>
      </w:r>
      <w:r w:rsidRPr="00D44334">
        <w:rPr>
          <w:rFonts w:ascii="Century Gothic" w:eastAsia="Century Gothic" w:hAnsi="Century Gothic" w:cs="Century Gothic"/>
          <w:sz w:val="18"/>
          <w:szCs w:val="18"/>
        </w:rPr>
        <w:t xml:space="preserve">dienstleveringsopdracht </w:t>
      </w:r>
      <w:r w:rsidRPr="00D44334">
        <w:rPr>
          <w:rFonts w:ascii="Century Gothic" w:eastAsia="Century Gothic" w:hAnsi="Century Gothic" w:cs="Century Gothic"/>
          <w:color w:val="000000" w:themeColor="text1"/>
          <w:sz w:val="18"/>
          <w:szCs w:val="18"/>
        </w:rPr>
        <w:t xml:space="preserve">de zorg op. </w:t>
      </w:r>
    </w:p>
    <w:p w14:paraId="221C8736" w14:textId="6DD0B02E"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De dienstverlening start nadat Aanbieder een dienstverleningsopdracht van Gemeente</w:t>
      </w:r>
      <w:r w:rsidRPr="00D44334">
        <w:rPr>
          <w:rFonts w:ascii="Century Gothic" w:eastAsia="Century Gothic" w:hAnsi="Century Gothic" w:cs="Century Gothic"/>
          <w:color w:val="333333"/>
          <w:sz w:val="18"/>
          <w:szCs w:val="18"/>
        </w:rPr>
        <w:t xml:space="preserve"> </w:t>
      </w:r>
      <w:r w:rsidRPr="00D44334">
        <w:rPr>
          <w:rStyle w:val="normaltextrun"/>
          <w:rFonts w:ascii="Century Gothic" w:eastAsia="Century Gothic" w:hAnsi="Century Gothic" w:cs="Century Gothic"/>
          <w:color w:val="000000" w:themeColor="text1"/>
          <w:sz w:val="18"/>
          <w:szCs w:val="18"/>
        </w:rPr>
        <w:t xml:space="preserve">heeft ontvangen. Voor alle cliënten geldt dat er gestart mag worden met zorg op het moment dat er een toewijzing is vanuit Gemeente. Alleen opdrachten die hier aan voldoen worden vergoed.  </w:t>
      </w:r>
    </w:p>
    <w:p w14:paraId="6A53D9A4" w14:textId="284B7BC7"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 xml:space="preserve">In uitzonderlijke gevallen kan het zijn dat er noodzaak is voor het direct starten van de zorg. Aanbieder treedt dan in contact met de toegang van Gemeente en vraagt schriftelijk of telefonisch toestemming om te starten zonder toewijzing. Zonder toestemming komt Aanbieder niet in aanmerking voor een vergoeding.   </w:t>
      </w:r>
    </w:p>
    <w:p w14:paraId="23A8C0E9" w14:textId="0D3789BD"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 xml:space="preserve">In het geval van spoed verstrekt de Gemeente de dienstverleningsopdracht achteraf. (Spoed wordt hier bepaald in samenspraak met de Gemeente en aanbieder) </w:t>
      </w:r>
    </w:p>
    <w:p w14:paraId="4452DED8" w14:textId="4C05E27A"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De toegang van Gemeente maakt een gespreksverslag op basis van het gesprek dat gevoerd is met de client.</w:t>
      </w:r>
      <w:r w:rsidRPr="00D44334">
        <w:rPr>
          <w:rFonts w:ascii="Century Gothic" w:eastAsia="Century Gothic" w:hAnsi="Century Gothic" w:cs="Century Gothic"/>
          <w:strike/>
          <w:color w:val="D13438"/>
          <w:sz w:val="18"/>
          <w:szCs w:val="18"/>
        </w:rPr>
        <w:t xml:space="preserve"> </w:t>
      </w:r>
      <w:r w:rsidRPr="00D44334">
        <w:rPr>
          <w:rFonts w:ascii="Century Gothic" w:eastAsia="Century Gothic" w:hAnsi="Century Gothic" w:cs="Century Gothic"/>
          <w:color w:val="000000" w:themeColor="text1"/>
          <w:sz w:val="18"/>
          <w:szCs w:val="18"/>
        </w:rPr>
        <w:t xml:space="preserve"> Op basis van dit gespreksverslag stelt Aanbieder een uitvoeringsplan op samen met de cliënt waarin doelen worden vastgesteld waaraan gewerkt gaat worden.    </w:t>
      </w:r>
    </w:p>
    <w:p w14:paraId="7E8BE5B8" w14:textId="3BEF5D3B"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 xml:space="preserve">Het uitvoeringsplan bevat de werkafspraken tussen cliënt (individu of gezin) en Aanbieder en is daarmee een concrete, integrale uitwerking van het gespreksverslag. </w:t>
      </w:r>
    </w:p>
    <w:p w14:paraId="37CE5F0C" w14:textId="6F3B6783" w:rsidR="66452433" w:rsidRPr="00D44334" w:rsidRDefault="66452433" w:rsidP="00E513F6">
      <w:pPr>
        <w:pStyle w:val="Lijstalinea"/>
        <w:numPr>
          <w:ilvl w:val="0"/>
          <w:numId w:val="38"/>
        </w:numPr>
        <w:spacing w:after="0"/>
        <w:ind w:right="-20"/>
        <w:rPr>
          <w:rFonts w:ascii="Century Gothic" w:eastAsia="Arial" w:hAnsi="Century Gothic" w:cs="Arial"/>
          <w:color w:val="000000" w:themeColor="text1"/>
          <w:sz w:val="20"/>
          <w:szCs w:val="20"/>
        </w:rPr>
      </w:pPr>
      <w:r w:rsidRPr="00D44334">
        <w:rPr>
          <w:rFonts w:ascii="Century Gothic" w:eastAsia="Century Gothic" w:hAnsi="Century Gothic" w:cs="Century Gothic"/>
          <w:color w:val="000000" w:themeColor="text1"/>
          <w:sz w:val="18"/>
          <w:szCs w:val="18"/>
        </w:rPr>
        <w:t>Uitvoering van de dienstverlening vindt plaats conform het gespreksverslag en het daaruit voortvloeiende uitvoeringsplan.  </w:t>
      </w:r>
      <w:r w:rsidRPr="00D44334">
        <w:rPr>
          <w:rFonts w:ascii="Century Gothic" w:eastAsia="Arial" w:hAnsi="Century Gothic" w:cs="Arial"/>
          <w:color w:val="000000" w:themeColor="text1"/>
          <w:sz w:val="20"/>
          <w:szCs w:val="20"/>
        </w:rPr>
        <w:t xml:space="preserve"> </w:t>
      </w:r>
    </w:p>
    <w:p w14:paraId="5F11F926" w14:textId="123D234B" w:rsidR="1221914B" w:rsidRPr="00D44334" w:rsidRDefault="1221914B" w:rsidP="1221914B">
      <w:pPr>
        <w:pStyle w:val="Kop3"/>
        <w:rPr>
          <w:rFonts w:ascii="Century Gothic" w:hAnsi="Century Gothic"/>
        </w:rPr>
      </w:pPr>
    </w:p>
    <w:p w14:paraId="113D4C8D" w14:textId="467CE611" w:rsidR="66452433" w:rsidRPr="00D44334" w:rsidRDefault="66452433" w:rsidP="312A9054">
      <w:pPr>
        <w:pStyle w:val="Kop3"/>
        <w:rPr>
          <w:rFonts w:ascii="Century Gothic" w:eastAsia="Arial" w:hAnsi="Century Gothic" w:cs="Arial"/>
          <w:color w:val="1F3763"/>
          <w:sz w:val="20"/>
          <w:szCs w:val="20"/>
        </w:rPr>
      </w:pPr>
      <w:bookmarkStart w:id="5" w:name="_Toc959145370"/>
      <w:r w:rsidRPr="3BE3073E">
        <w:rPr>
          <w:rFonts w:ascii="Century Gothic" w:eastAsia="Century Gothic" w:hAnsi="Century Gothic" w:cs="Century Gothic"/>
          <w:sz w:val="20"/>
          <w:szCs w:val="20"/>
        </w:rPr>
        <w:t>Uitvoering dienstverleningsproces</w:t>
      </w:r>
      <w:bookmarkEnd w:id="5"/>
      <w:r w:rsidRPr="3BE3073E">
        <w:rPr>
          <w:rFonts w:ascii="Century Gothic" w:eastAsia="Century Gothic" w:hAnsi="Century Gothic" w:cs="Century Gothic"/>
          <w:sz w:val="20"/>
          <w:szCs w:val="20"/>
        </w:rPr>
        <w:t> </w:t>
      </w:r>
      <w:r w:rsidRPr="3BE3073E">
        <w:rPr>
          <w:rFonts w:ascii="Century Gothic" w:hAnsi="Century Gothic"/>
        </w:rPr>
        <w:t> </w:t>
      </w:r>
    </w:p>
    <w:p w14:paraId="53FE5637" w14:textId="6D5E0F85" w:rsidR="66452433" w:rsidRPr="00D44334" w:rsidRDefault="66452433" w:rsidP="00E513F6">
      <w:pPr>
        <w:pStyle w:val="Lijstalinea"/>
        <w:numPr>
          <w:ilvl w:val="0"/>
          <w:numId w:val="38"/>
        </w:numPr>
        <w:ind w:right="-20"/>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 xml:space="preserve">De regie op de ondersteuning ligt in eerste en laatste instantie bij de cliënt, tenzij deze hier niet toe in staat is, in dat geval wordt de wettelijk vertegenwoordiger betrokken. Mantelzorger en/of netwerk worden betrokken bij de vormgeving van ondersteuning. Zo nodig wordt gewezen op de mogelijkheid van onafhankelijke cliëntondersteuning.   </w:t>
      </w:r>
    </w:p>
    <w:p w14:paraId="2E9AB175" w14:textId="0D3630C8"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5BC7F0FD">
        <w:rPr>
          <w:rStyle w:val="normaltextrun"/>
          <w:rFonts w:ascii="Century Gothic" w:eastAsia="Century Gothic" w:hAnsi="Century Gothic" w:cs="Century Gothic"/>
          <w:color w:val="000000" w:themeColor="text1"/>
          <w:sz w:val="18"/>
          <w:szCs w:val="18"/>
        </w:rPr>
        <w:t>De toegang van de Gemeente voert procesregie in het traject van de cliënt en de Aanbieder voert casusregie in het traject van de cliënt.</w:t>
      </w:r>
    </w:p>
    <w:p w14:paraId="10B4C7C7" w14:textId="42139439"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Aanbieder werkt samen met hulpverleners en netwerkpartners die betrokken zijn bij de cliënt, waar nodig conform de werkwijze 1Gezin-1Plan-1Regisseur. Dit betekent afstemming met Gemeente over de aangeboden dienstverlening, terugkoppeling van bevindingen en resultaten en signaleren van knelpunten die mogelijk door andere partners moeten worden opgepakt.   </w:t>
      </w:r>
    </w:p>
    <w:p w14:paraId="2A635FBA" w14:textId="0174C70D"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Bij de benadering en begeleiding van cliënt wordt rekening gehouden met de religieuze en/ of culturele achtergrond van cliënt en gezin.   </w:t>
      </w:r>
    </w:p>
    <w:p w14:paraId="46EEA917" w14:textId="268123CB"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Aanbieder streeft naar een nauwe samenwerking met Gemeente en andere relevante belanghebbenden.  </w:t>
      </w:r>
    </w:p>
    <w:p w14:paraId="2D7EEA48" w14:textId="1228B5A3"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Aanbieder heeft contact met Gemeente, waarbij de voortgang van de dienstverlening wordt geëvalueerd en waar mogelijk versterkt, in lijn met de gestelde doelen en verwachtingen van de opdracht op casus niveau</w:t>
      </w:r>
    </w:p>
    <w:p w14:paraId="0030F8A8" w14:textId="18DFC134"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Aanbieder biedt waar mogelijk passende ondersteuning aan in de nabije omgeving van cliënt, gebruik makend van de lokale (sociale) infrastructuur, algemene voorzieningen en vrijwilligerswerk.   </w:t>
      </w:r>
    </w:p>
    <w:p w14:paraId="100A92E8" w14:textId="6FB5280B"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Er wordt naar gestreefd om het aantal vervoersbewegingen voor de client tot een minimum te beperken zodat de benodigde ondersteuning zo efficiënt mogelijk wordt ingezet waarbij de ondersteuning zoveel mogelijk plaats vindt binnen de eigen leefomgeving. </w:t>
      </w:r>
    </w:p>
    <w:p w14:paraId="60FDDF2D" w14:textId="4EB9326D"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Aanbieder werkt aan versterking en behoud van het netwerk van de cliënt.  </w:t>
      </w:r>
    </w:p>
    <w:p w14:paraId="7C8469B4" w14:textId="3E5554AB"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Aanbieder meldt aan Gemeente wanneer de lokale infrastructuur en algemene voorzieningen versterkt of verbeterd dienen te worden</w:t>
      </w:r>
    </w:p>
    <w:p w14:paraId="21EE1278" w14:textId="60033307" w:rsidR="66452433" w:rsidRPr="00D44334" w:rsidRDefault="66452433" w:rsidP="00E513F6">
      <w:pPr>
        <w:pStyle w:val="Lijstalinea"/>
        <w:numPr>
          <w:ilvl w:val="0"/>
          <w:numId w:val="38"/>
        </w:numPr>
        <w:spacing w:after="0"/>
        <w:ind w:right="-20"/>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Aanvullingen of wijzigingen van de dienstverleningsopdracht kunnen alleen in overleg met Gemeente</w:t>
      </w:r>
      <w:r w:rsidRPr="5BC7F0FD">
        <w:rPr>
          <w:rFonts w:ascii="Century Gothic" w:eastAsia="Century Gothic" w:hAnsi="Century Gothic" w:cs="Century Gothic"/>
          <w:color w:val="333333"/>
          <w:sz w:val="18"/>
          <w:szCs w:val="18"/>
        </w:rPr>
        <w:t xml:space="preserve"> </w:t>
      </w:r>
      <w:r w:rsidRPr="5BC7F0FD">
        <w:rPr>
          <w:rStyle w:val="normaltextrun"/>
          <w:rFonts w:ascii="Century Gothic" w:eastAsia="Century Gothic" w:hAnsi="Century Gothic" w:cs="Century Gothic"/>
          <w:color w:val="000000" w:themeColor="text1"/>
          <w:sz w:val="18"/>
          <w:szCs w:val="18"/>
        </w:rPr>
        <w:t>en na instemming van Gemeente</w:t>
      </w:r>
      <w:r w:rsidRPr="5BC7F0FD">
        <w:rPr>
          <w:rFonts w:ascii="Century Gothic" w:eastAsia="Century Gothic" w:hAnsi="Century Gothic" w:cs="Century Gothic"/>
          <w:color w:val="333333"/>
          <w:sz w:val="18"/>
          <w:szCs w:val="18"/>
        </w:rPr>
        <w:t xml:space="preserve"> </w:t>
      </w:r>
      <w:r w:rsidRPr="5BC7F0FD">
        <w:rPr>
          <w:rStyle w:val="normaltextrun"/>
          <w:rFonts w:ascii="Century Gothic" w:eastAsia="Century Gothic" w:hAnsi="Century Gothic" w:cs="Century Gothic"/>
          <w:color w:val="000000" w:themeColor="text1"/>
          <w:sz w:val="18"/>
          <w:szCs w:val="18"/>
        </w:rPr>
        <w:t xml:space="preserve">tot stand komen. </w:t>
      </w:r>
    </w:p>
    <w:p w14:paraId="5F606C00" w14:textId="448A5319" w:rsidR="1221914B" w:rsidRPr="00D44334" w:rsidRDefault="1221914B" w:rsidP="1221914B">
      <w:pPr>
        <w:spacing w:after="0"/>
        <w:ind w:right="-20"/>
        <w:rPr>
          <w:rFonts w:ascii="Century Gothic" w:eastAsia="Century Gothic" w:hAnsi="Century Gothic" w:cs="Century Gothic"/>
          <w:color w:val="000000" w:themeColor="text1"/>
          <w:sz w:val="20"/>
          <w:szCs w:val="20"/>
        </w:rPr>
      </w:pPr>
    </w:p>
    <w:p w14:paraId="07EB09F9" w14:textId="359450DA" w:rsidR="66452433" w:rsidRPr="00D44334" w:rsidRDefault="66452433" w:rsidP="312A9054">
      <w:pPr>
        <w:pStyle w:val="Kop3"/>
        <w:contextualSpacing/>
        <w:rPr>
          <w:rFonts w:ascii="Century Gothic" w:eastAsia="Calibri Light" w:hAnsi="Century Gothic" w:cs="Calibri Light"/>
          <w:color w:val="1F3763"/>
        </w:rPr>
      </w:pPr>
      <w:bookmarkStart w:id="6" w:name="_Toc1248656288"/>
      <w:r w:rsidRPr="3BE3073E">
        <w:rPr>
          <w:rFonts w:ascii="Century Gothic" w:eastAsia="Century Gothic" w:hAnsi="Century Gothic" w:cs="Century Gothic"/>
          <w:color w:val="1F3763"/>
          <w:sz w:val="20"/>
          <w:szCs w:val="20"/>
        </w:rPr>
        <w:t>Continuïteit, wijziging of beëindiging dienstverleningsproces</w:t>
      </w:r>
      <w:bookmarkEnd w:id="6"/>
      <w:r w:rsidRPr="3BE3073E">
        <w:rPr>
          <w:rFonts w:ascii="Century Gothic" w:eastAsia="Calibri Light" w:hAnsi="Century Gothic" w:cs="Calibri Light"/>
          <w:color w:val="1F3763"/>
        </w:rPr>
        <w:t> </w:t>
      </w:r>
    </w:p>
    <w:p w14:paraId="4C0D00AC" w14:textId="6F3244C5" w:rsidR="66452433" w:rsidRPr="00D44334" w:rsidRDefault="66452433"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Style w:val="normaltextrun"/>
          <w:rFonts w:ascii="Century Gothic" w:eastAsia="Century Gothic" w:hAnsi="Century Gothic" w:cs="Century Gothic"/>
          <w:color w:val="000000" w:themeColor="text1"/>
          <w:sz w:val="18"/>
          <w:szCs w:val="18"/>
        </w:rPr>
        <w:t>Een dienstverleningsopdracht eindigt op navolgende wijze:  </w:t>
      </w:r>
    </w:p>
    <w:p w14:paraId="7BE9E9F1" w14:textId="77777777" w:rsidR="006B5047" w:rsidRDefault="66452433" w:rsidP="006B5047">
      <w:pPr>
        <w:pStyle w:val="Lijstalinea"/>
        <w:numPr>
          <w:ilvl w:val="1"/>
          <w:numId w:val="38"/>
        </w:numPr>
        <w:spacing w:after="0" w:line="240" w:lineRule="auto"/>
        <w:rPr>
          <w:rStyle w:val="normaltextrun"/>
          <w:rFonts w:ascii="Century Gothic" w:eastAsia="Century Gothic" w:hAnsi="Century Gothic" w:cs="Century Gothic"/>
          <w:color w:val="000000" w:themeColor="text1"/>
          <w:sz w:val="18"/>
          <w:szCs w:val="18"/>
        </w:rPr>
      </w:pPr>
      <w:r w:rsidRPr="5BC7F0FD">
        <w:rPr>
          <w:rStyle w:val="normaltextrun"/>
          <w:rFonts w:ascii="Century Gothic" w:eastAsia="Century Gothic" w:hAnsi="Century Gothic" w:cs="Century Gothic"/>
          <w:color w:val="000000" w:themeColor="text1"/>
          <w:sz w:val="18"/>
          <w:szCs w:val="18"/>
        </w:rPr>
        <w:t>Door het bereiken van de in de dienstverleningsopdracht bepaalde einddatum. </w:t>
      </w:r>
    </w:p>
    <w:p w14:paraId="3F9C9740" w14:textId="77777777" w:rsidR="006B5047" w:rsidRDefault="66452433" w:rsidP="006B5047">
      <w:pPr>
        <w:pStyle w:val="Lijstalinea"/>
        <w:numPr>
          <w:ilvl w:val="1"/>
          <w:numId w:val="38"/>
        </w:numPr>
        <w:spacing w:after="0" w:line="240" w:lineRule="auto"/>
        <w:rPr>
          <w:rStyle w:val="normaltextrun"/>
          <w:rFonts w:ascii="Century Gothic" w:eastAsia="Century Gothic" w:hAnsi="Century Gothic" w:cs="Century Gothic"/>
          <w:color w:val="000000" w:themeColor="text1"/>
          <w:sz w:val="18"/>
          <w:szCs w:val="18"/>
        </w:rPr>
      </w:pPr>
      <w:r w:rsidRPr="006B5047">
        <w:rPr>
          <w:rStyle w:val="normaltextrun"/>
          <w:rFonts w:ascii="Century Gothic" w:eastAsia="Century Gothic" w:hAnsi="Century Gothic" w:cs="Century Gothic"/>
          <w:color w:val="000000" w:themeColor="text1"/>
          <w:sz w:val="18"/>
          <w:szCs w:val="18"/>
        </w:rPr>
        <w:lastRenderedPageBreak/>
        <w:t>Door het bereiken van (een deel van) de gestelde doelen in het ondersteuningsplan en uitstroom mogelijk is.  </w:t>
      </w:r>
    </w:p>
    <w:p w14:paraId="13924144" w14:textId="77777777" w:rsidR="006B5047" w:rsidRDefault="66452433" w:rsidP="006B5047">
      <w:pPr>
        <w:pStyle w:val="Lijstalinea"/>
        <w:numPr>
          <w:ilvl w:val="1"/>
          <w:numId w:val="38"/>
        </w:numPr>
        <w:spacing w:after="0" w:line="240" w:lineRule="auto"/>
        <w:rPr>
          <w:rStyle w:val="normaltextrun"/>
          <w:rFonts w:ascii="Century Gothic" w:eastAsia="Century Gothic" w:hAnsi="Century Gothic" w:cs="Century Gothic"/>
          <w:color w:val="000000" w:themeColor="text1"/>
          <w:sz w:val="18"/>
          <w:szCs w:val="18"/>
        </w:rPr>
      </w:pPr>
      <w:r w:rsidRPr="006B5047">
        <w:rPr>
          <w:rStyle w:val="normaltextrun"/>
          <w:rFonts w:ascii="Century Gothic" w:eastAsia="Century Gothic" w:hAnsi="Century Gothic" w:cs="Century Gothic"/>
          <w:color w:val="000000" w:themeColor="text1"/>
          <w:sz w:val="18"/>
          <w:szCs w:val="18"/>
        </w:rPr>
        <w:t>Door verhuizing of overlijden van de cliënt. </w:t>
      </w:r>
    </w:p>
    <w:p w14:paraId="585923D9" w14:textId="4B3D8E8B" w:rsidR="66452433" w:rsidRPr="006B5047" w:rsidRDefault="66452433" w:rsidP="006B5047">
      <w:pPr>
        <w:pStyle w:val="Lijstalinea"/>
        <w:numPr>
          <w:ilvl w:val="1"/>
          <w:numId w:val="38"/>
        </w:numPr>
        <w:spacing w:after="0" w:line="240" w:lineRule="auto"/>
        <w:rPr>
          <w:rFonts w:ascii="Century Gothic" w:eastAsia="Century Gothic" w:hAnsi="Century Gothic" w:cs="Century Gothic"/>
          <w:color w:val="000000" w:themeColor="text1"/>
          <w:sz w:val="18"/>
          <w:szCs w:val="18"/>
        </w:rPr>
      </w:pPr>
      <w:r w:rsidRPr="006B5047">
        <w:rPr>
          <w:rStyle w:val="normaltextrun"/>
          <w:rFonts w:ascii="Century Gothic" w:eastAsia="Century Gothic" w:hAnsi="Century Gothic" w:cs="Century Gothic"/>
          <w:color w:val="000000" w:themeColor="text1"/>
          <w:sz w:val="18"/>
          <w:szCs w:val="18"/>
        </w:rPr>
        <w:t>Door schriftelijke opzegging door Gemeente, om haar moverende redenen.  </w:t>
      </w:r>
    </w:p>
    <w:p w14:paraId="48DB93BC" w14:textId="736B61A1" w:rsidR="66452433" w:rsidRPr="00D44334" w:rsidRDefault="66452433"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Opdracht nemer neemt hierbij een opzegtermijn van één maand in acht, waarbij in overleg met Aanbieder besloten kan worden om de dienstverleningssopdracht eerder te laten eindigen.  </w:t>
      </w:r>
    </w:p>
    <w:p w14:paraId="5987C9A6" w14:textId="1D1B3E20" w:rsidR="1221914B" w:rsidRPr="00D44334" w:rsidRDefault="1221914B" w:rsidP="1221914B">
      <w:pPr>
        <w:spacing w:after="0" w:line="240" w:lineRule="auto"/>
        <w:rPr>
          <w:rFonts w:ascii="Century Gothic" w:eastAsia="Century Gothic" w:hAnsi="Century Gothic" w:cs="Century Gothic"/>
          <w:color w:val="000000" w:themeColor="text1"/>
          <w:sz w:val="18"/>
          <w:szCs w:val="18"/>
        </w:rPr>
      </w:pPr>
    </w:p>
    <w:p w14:paraId="285A9913" w14:textId="77777777" w:rsidR="00C42FC5" w:rsidRPr="00D44334" w:rsidRDefault="00C42FC5" w:rsidP="1221914B">
      <w:pPr>
        <w:spacing w:after="0" w:line="240" w:lineRule="auto"/>
        <w:rPr>
          <w:rFonts w:ascii="Century Gothic" w:eastAsia="Arial" w:hAnsi="Century Gothic" w:cs="Arial"/>
          <w:color w:val="000000" w:themeColor="text1"/>
          <w:sz w:val="20"/>
          <w:szCs w:val="20"/>
        </w:rPr>
      </w:pPr>
    </w:p>
    <w:p w14:paraId="2D964FB4" w14:textId="784978B6" w:rsidR="5505E5D0" w:rsidRPr="00D44334" w:rsidRDefault="5505E5D0" w:rsidP="00C42FC5">
      <w:pPr>
        <w:spacing w:after="0" w:line="240" w:lineRule="auto"/>
        <w:rPr>
          <w:rFonts w:ascii="Century Gothic" w:eastAsia="Calibri Light" w:hAnsi="Century Gothic" w:cs="Calibri Light"/>
        </w:rPr>
      </w:pPr>
      <w:r w:rsidRPr="00D44334">
        <w:rPr>
          <w:rFonts w:ascii="Century Gothic" w:eastAsia="Calibri Light" w:hAnsi="Century Gothic" w:cs="Calibri Light"/>
          <w:color w:val="2F5496" w:themeColor="accent1" w:themeShade="BF"/>
          <w:sz w:val="26"/>
          <w:szCs w:val="26"/>
        </w:rPr>
        <w:t>3 Kwaliteitseisen </w:t>
      </w:r>
    </w:p>
    <w:p w14:paraId="08F5573A" w14:textId="49FDD597" w:rsidR="5505E5D0" w:rsidRPr="00D44334" w:rsidRDefault="5505E5D0"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Aanbieder leeft de </w:t>
      </w:r>
      <w:proofErr w:type="spellStart"/>
      <w:r w:rsidRPr="5BC7F0FD">
        <w:rPr>
          <w:rFonts w:ascii="Century Gothic" w:eastAsia="Century Gothic" w:hAnsi="Century Gothic" w:cs="Century Gothic"/>
          <w:color w:val="000000" w:themeColor="text1"/>
          <w:sz w:val="18"/>
          <w:szCs w:val="18"/>
        </w:rPr>
        <w:t>Governancecode</w:t>
      </w:r>
      <w:proofErr w:type="spellEnd"/>
      <w:r w:rsidRPr="5BC7F0FD">
        <w:rPr>
          <w:rFonts w:ascii="Century Gothic" w:eastAsia="Century Gothic" w:hAnsi="Century Gothic" w:cs="Century Gothic"/>
          <w:color w:val="000000" w:themeColor="text1"/>
          <w:sz w:val="18"/>
          <w:szCs w:val="18"/>
        </w:rPr>
        <w:t xml:space="preserve"> zorg 2022 na. De </w:t>
      </w:r>
      <w:proofErr w:type="spellStart"/>
      <w:r w:rsidRPr="5BC7F0FD">
        <w:rPr>
          <w:rFonts w:ascii="Century Gothic" w:eastAsia="Century Gothic" w:hAnsi="Century Gothic" w:cs="Century Gothic"/>
          <w:color w:val="000000" w:themeColor="text1"/>
          <w:sz w:val="18"/>
          <w:szCs w:val="18"/>
        </w:rPr>
        <w:t>Governancecode</w:t>
      </w:r>
      <w:proofErr w:type="spellEnd"/>
      <w:r w:rsidRPr="5BC7F0FD">
        <w:rPr>
          <w:rFonts w:ascii="Century Gothic" w:eastAsia="Century Gothic" w:hAnsi="Century Gothic" w:cs="Century Gothic"/>
          <w:color w:val="000000" w:themeColor="text1"/>
          <w:sz w:val="18"/>
          <w:szCs w:val="18"/>
        </w:rPr>
        <w:t xml:space="preserve"> zorg 2022 regelt goed bestuur voor en toezicht op zorgorganisaties. Kleine aanbieders (aanbieders waar minder dan 50 medewerkers in dienstverband werkzaam zijn of die als zzp'er zorg verlenen) hanteren de principes en praktische bepalingen van de </w:t>
      </w:r>
      <w:proofErr w:type="spellStart"/>
      <w:r w:rsidRPr="5BC7F0FD">
        <w:rPr>
          <w:rFonts w:ascii="Century Gothic" w:eastAsia="Century Gothic" w:hAnsi="Century Gothic" w:cs="Century Gothic"/>
          <w:color w:val="000000" w:themeColor="text1"/>
          <w:sz w:val="18"/>
          <w:szCs w:val="18"/>
        </w:rPr>
        <w:t>Governancecode</w:t>
      </w:r>
      <w:proofErr w:type="spellEnd"/>
      <w:r w:rsidRPr="5BC7F0FD">
        <w:rPr>
          <w:rFonts w:ascii="Century Gothic" w:eastAsia="Century Gothic" w:hAnsi="Century Gothic" w:cs="Century Gothic"/>
          <w:color w:val="000000" w:themeColor="text1"/>
          <w:sz w:val="18"/>
          <w:szCs w:val="18"/>
        </w:rPr>
        <w:t xml:space="preserve"> zoveel mogelijk bij de inrichting van hun </w:t>
      </w:r>
      <w:proofErr w:type="spellStart"/>
      <w:r w:rsidRPr="5BC7F0FD">
        <w:rPr>
          <w:rFonts w:ascii="Century Gothic" w:eastAsia="Century Gothic" w:hAnsi="Century Gothic" w:cs="Century Gothic"/>
          <w:color w:val="000000" w:themeColor="text1"/>
          <w:sz w:val="18"/>
          <w:szCs w:val="18"/>
        </w:rPr>
        <w:t>governance</w:t>
      </w:r>
      <w:proofErr w:type="spellEnd"/>
      <w:r w:rsidRPr="5BC7F0FD">
        <w:rPr>
          <w:rFonts w:ascii="Century Gothic" w:eastAsia="Century Gothic" w:hAnsi="Century Gothic" w:cs="Century Gothic"/>
          <w:color w:val="000000" w:themeColor="text1"/>
          <w:sz w:val="18"/>
          <w:szCs w:val="18"/>
        </w:rPr>
        <w:t xml:space="preserve">. Zij volstaan met het toepassen van principe 1 en, voor zover relevant, principe 2 alsmede de waarborgen en randvoorwaarden voor goede zorg van de overige principes van deze code. Er wordt voorzien in alternatieve vormen van medezeggenschap en invloed van de betrokken belanghebbenden die passen bij een kleine organisatie. Zie </w:t>
      </w:r>
      <w:hyperlink r:id="rId11">
        <w:r w:rsidRPr="5BC7F0FD">
          <w:rPr>
            <w:rStyle w:val="Hyperlink"/>
            <w:rFonts w:ascii="Century Gothic" w:eastAsia="Century Gothic" w:hAnsi="Century Gothic" w:cs="Century Gothic"/>
            <w:sz w:val="18"/>
            <w:szCs w:val="18"/>
          </w:rPr>
          <w:t>www.governancecodezorg.nl</w:t>
        </w:r>
      </w:hyperlink>
      <w:r w:rsidRPr="5BC7F0FD">
        <w:rPr>
          <w:rFonts w:ascii="Century Gothic" w:eastAsia="Century Gothic" w:hAnsi="Century Gothic" w:cs="Century Gothic"/>
          <w:color w:val="000000" w:themeColor="text1"/>
          <w:sz w:val="18"/>
          <w:szCs w:val="18"/>
        </w:rPr>
        <w:t xml:space="preserve">. Indien de </w:t>
      </w:r>
      <w:proofErr w:type="spellStart"/>
      <w:r w:rsidRPr="5BC7F0FD">
        <w:rPr>
          <w:rFonts w:ascii="Century Gothic" w:eastAsia="Century Gothic" w:hAnsi="Century Gothic" w:cs="Century Gothic"/>
          <w:color w:val="000000" w:themeColor="text1"/>
          <w:sz w:val="18"/>
          <w:szCs w:val="18"/>
        </w:rPr>
        <w:t>Governancecode</w:t>
      </w:r>
      <w:proofErr w:type="spellEnd"/>
      <w:r w:rsidRPr="5BC7F0FD">
        <w:rPr>
          <w:rFonts w:ascii="Century Gothic" w:eastAsia="Century Gothic" w:hAnsi="Century Gothic" w:cs="Century Gothic"/>
          <w:color w:val="000000" w:themeColor="text1"/>
          <w:sz w:val="18"/>
          <w:szCs w:val="18"/>
        </w:rPr>
        <w:t xml:space="preserve"> gedurende de looptijd van de overeenkomst wordt vervangen door een andere </w:t>
      </w:r>
      <w:proofErr w:type="spellStart"/>
      <w:r w:rsidRPr="5BC7F0FD">
        <w:rPr>
          <w:rFonts w:ascii="Century Gothic" w:eastAsia="Century Gothic" w:hAnsi="Century Gothic" w:cs="Century Gothic"/>
          <w:color w:val="000000" w:themeColor="text1"/>
          <w:sz w:val="18"/>
          <w:szCs w:val="18"/>
        </w:rPr>
        <w:t>Governancecode</w:t>
      </w:r>
      <w:proofErr w:type="spellEnd"/>
      <w:r w:rsidRPr="5BC7F0FD">
        <w:rPr>
          <w:rFonts w:ascii="Century Gothic" w:eastAsia="Century Gothic" w:hAnsi="Century Gothic" w:cs="Century Gothic"/>
          <w:color w:val="000000" w:themeColor="text1"/>
          <w:sz w:val="18"/>
          <w:szCs w:val="18"/>
        </w:rPr>
        <w:t xml:space="preserve"> dan wel aangepast, wordt de verplichting tot naleving van de nieuwe </w:t>
      </w:r>
      <w:proofErr w:type="spellStart"/>
      <w:r w:rsidRPr="5BC7F0FD">
        <w:rPr>
          <w:rFonts w:ascii="Century Gothic" w:eastAsia="Century Gothic" w:hAnsi="Century Gothic" w:cs="Century Gothic"/>
          <w:color w:val="000000" w:themeColor="text1"/>
          <w:sz w:val="18"/>
          <w:szCs w:val="18"/>
        </w:rPr>
        <w:t>Governancecode</w:t>
      </w:r>
      <w:proofErr w:type="spellEnd"/>
      <w:r w:rsidRPr="5BC7F0FD">
        <w:rPr>
          <w:rFonts w:ascii="Century Gothic" w:eastAsia="Century Gothic" w:hAnsi="Century Gothic" w:cs="Century Gothic"/>
          <w:color w:val="000000" w:themeColor="text1"/>
          <w:sz w:val="18"/>
          <w:szCs w:val="18"/>
        </w:rPr>
        <w:t>.</w:t>
      </w:r>
    </w:p>
    <w:p w14:paraId="6BD65FAC" w14:textId="2D55FA79" w:rsidR="5505E5D0" w:rsidRPr="00D44334" w:rsidRDefault="566E7D81"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Aanbieder </w:t>
      </w:r>
      <w:r w:rsidR="5505E5D0" w:rsidRPr="5BC7F0FD">
        <w:rPr>
          <w:rFonts w:ascii="Century Gothic" w:eastAsia="Century Gothic" w:hAnsi="Century Gothic" w:cs="Century Gothic"/>
          <w:color w:val="000000" w:themeColor="text1"/>
          <w:sz w:val="18"/>
          <w:szCs w:val="18"/>
        </w:rPr>
        <w:t xml:space="preserve">zorgt ervoor dat haar bedrijfsvoering ordelijk en controleerbaar is. De verantwoording is toetsbaar. Onder ordelijkheid van de bedrijfsvoering wordt verstaan: </w:t>
      </w:r>
    </w:p>
    <w:p w14:paraId="5EEA7E11" w14:textId="359A5A5B" w:rsidR="5505E5D0" w:rsidRPr="00D44334" w:rsidRDefault="5505E5D0" w:rsidP="477F8FC6">
      <w:pPr>
        <w:spacing w:line="240" w:lineRule="auto"/>
        <w:ind w:left="726" w:right="363"/>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 xml:space="preserve">Inrichting: Taken, verantwoordelijkheden en bevoegdheden op het gebied van de financiële bedrijfsvoering zijn eenduidig afgebakend. De zorgaanbieder heeft, in ieder geval in financiële zin, zijn activiteiten op het gebied van de zorgverlening van zijn andere beroeps of bedrijfsmatige activiteiten onderscheiden. De zorgaanbieder kan </w:t>
      </w:r>
      <w:r w:rsidRPr="00D44334">
        <w:rPr>
          <w:rFonts w:ascii="Century Gothic" w:hAnsi="Century Gothic"/>
        </w:rPr>
        <w:tab/>
      </w:r>
      <w:r w:rsidRPr="00D44334">
        <w:rPr>
          <w:rFonts w:ascii="Century Gothic" w:eastAsia="Century Gothic" w:hAnsi="Century Gothic" w:cs="Century Gothic"/>
          <w:color w:val="000000" w:themeColor="text1"/>
          <w:sz w:val="18"/>
          <w:szCs w:val="18"/>
        </w:rPr>
        <w:t xml:space="preserve">aantonen dat hij volledig inzicht heeft in de aard en omvang van alle beroeps-of </w:t>
      </w:r>
      <w:r w:rsidRPr="00D44334">
        <w:rPr>
          <w:rFonts w:ascii="Century Gothic" w:hAnsi="Century Gothic"/>
        </w:rPr>
        <w:tab/>
      </w:r>
      <w:r w:rsidRPr="00D44334">
        <w:rPr>
          <w:rFonts w:ascii="Century Gothic" w:eastAsia="Century Gothic" w:hAnsi="Century Gothic" w:cs="Century Gothic"/>
          <w:color w:val="000000" w:themeColor="text1"/>
          <w:sz w:val="18"/>
          <w:szCs w:val="18"/>
        </w:rPr>
        <w:t xml:space="preserve">bedrijfsmatige activiteiten. Er is een eenduidige verdeling van taken, bevoegdheden en verantwoordelijkheden tussen intern uitvoerende en toezicht- of toetsingsfuncties. Onder controleerbaarheid wordt verstaan: - Transparantie: De zorgaanbieder legt de </w:t>
      </w:r>
      <w:r w:rsidRPr="00D44334">
        <w:rPr>
          <w:rFonts w:ascii="Century Gothic" w:hAnsi="Century Gothic"/>
        </w:rPr>
        <w:tab/>
      </w:r>
      <w:r w:rsidRPr="00D44334">
        <w:rPr>
          <w:rFonts w:ascii="Century Gothic" w:eastAsia="Century Gothic" w:hAnsi="Century Gothic" w:cs="Century Gothic"/>
          <w:color w:val="000000" w:themeColor="text1"/>
          <w:sz w:val="18"/>
          <w:szCs w:val="18"/>
        </w:rPr>
        <w:t xml:space="preserve">inrichting van de financiële bedrijfsvoering en de verdeling van taken, bevoegdheden </w:t>
      </w:r>
      <w:r w:rsidRPr="00D44334">
        <w:rPr>
          <w:rFonts w:ascii="Century Gothic" w:hAnsi="Century Gothic"/>
        </w:rPr>
        <w:tab/>
      </w:r>
      <w:r w:rsidRPr="00D44334">
        <w:rPr>
          <w:rFonts w:ascii="Century Gothic" w:eastAsia="Century Gothic" w:hAnsi="Century Gothic" w:cs="Century Gothic"/>
          <w:color w:val="000000" w:themeColor="text1"/>
          <w:sz w:val="18"/>
          <w:szCs w:val="18"/>
        </w:rPr>
        <w:t xml:space="preserve">en verantwoordelijkheden met betrekking tot de financiële bedrijfsvoering schriftelijk vast. De vastlegging is actueel en inzichtelijk en geeft een getrouw beeld van de </w:t>
      </w:r>
      <w:r w:rsidRPr="00D44334">
        <w:rPr>
          <w:rFonts w:ascii="Century Gothic" w:hAnsi="Century Gothic"/>
        </w:rPr>
        <w:tab/>
      </w:r>
      <w:r w:rsidRPr="00D44334">
        <w:rPr>
          <w:rFonts w:ascii="Century Gothic" w:eastAsia="Century Gothic" w:hAnsi="Century Gothic" w:cs="Century Gothic"/>
          <w:color w:val="000000" w:themeColor="text1"/>
          <w:sz w:val="18"/>
          <w:szCs w:val="18"/>
        </w:rPr>
        <w:t xml:space="preserve">verdeling van taken, bevoegdheden en verantwoordelijkheden met betrekking tot de </w:t>
      </w:r>
      <w:r w:rsidRPr="00D44334">
        <w:rPr>
          <w:rFonts w:ascii="Century Gothic" w:hAnsi="Century Gothic"/>
        </w:rPr>
        <w:tab/>
      </w:r>
      <w:r w:rsidRPr="00D44334">
        <w:rPr>
          <w:rFonts w:ascii="Century Gothic" w:eastAsia="Century Gothic" w:hAnsi="Century Gothic" w:cs="Century Gothic"/>
          <w:color w:val="000000" w:themeColor="text1"/>
          <w:sz w:val="18"/>
          <w:szCs w:val="18"/>
        </w:rPr>
        <w:t>financiële bedrijfsvoering. De vastlegging bevat alle organen, niveaus en onderdelen van de zorgaanbieder voor zover zij beschikken over taken, bevoegdheden en/of verantwoordelijkheden ten aanzien van de financiële bedrijfsvoering van de zorgaanbieder. De vastlegging vermeldt alle samenwerkingsverbanden van de Aanbieder op het gebied van de financiële bedrijfsvoering of met mogelijk financiële impact voor Aanbieder. Volledigheid: In de financiële administratie legt Aanbieder alle betalingen, ontvangsten en verplichtingen op inzichtelijke wijze vast. De schriftelijke vastlegging is te allen tijde door toezichthouders (eventueel in combinatie met contractmanagers en financieel adviseurs) van Gemeente raadpleegbaar.  Traceerbaarheid van betalingen, ontvangsten en verplichtingen: Ontvangsten en betalingen zijn in de financiële administratie te herleiden naar bron en bestemming.</w:t>
      </w:r>
      <w:r w:rsidR="0E29616B" w:rsidRPr="00D44334">
        <w:rPr>
          <w:rFonts w:ascii="Century Gothic" w:eastAsia="Century Gothic" w:hAnsi="Century Gothic" w:cs="Century Gothic"/>
          <w:color w:val="000000" w:themeColor="text1"/>
          <w:sz w:val="18"/>
          <w:szCs w:val="18"/>
        </w:rPr>
        <w:t xml:space="preserve"> </w:t>
      </w:r>
      <w:r w:rsidRPr="00D44334">
        <w:rPr>
          <w:rFonts w:ascii="Century Gothic" w:eastAsia="Century Gothic" w:hAnsi="Century Gothic" w:cs="Century Gothic"/>
          <w:color w:val="000000" w:themeColor="text1"/>
          <w:sz w:val="18"/>
          <w:szCs w:val="18"/>
        </w:rPr>
        <w:t>Uit de financiële administratie is op inzichtelijke wijze af te leiden wie op welk moment welke verplichting voor of namens Aanbieder is aangegaan.</w:t>
      </w:r>
    </w:p>
    <w:p w14:paraId="763F4F45" w14:textId="696AD43A" w:rsidR="5B81B5EB" w:rsidRPr="00D44334" w:rsidRDefault="5B81B5EB" w:rsidP="1221914B">
      <w:pPr>
        <w:spacing w:after="0" w:line="240" w:lineRule="auto"/>
        <w:contextualSpacing/>
        <w:rPr>
          <w:rFonts w:ascii="Century Gothic" w:eastAsia="Arial" w:hAnsi="Century Gothic" w:cs="Arial"/>
          <w:color w:val="000000" w:themeColor="text1"/>
          <w:sz w:val="20"/>
          <w:szCs w:val="20"/>
        </w:rPr>
      </w:pPr>
    </w:p>
    <w:p w14:paraId="05E62CE7" w14:textId="287C1032" w:rsidR="00BC1701" w:rsidRPr="00D44334" w:rsidRDefault="00BC1701" w:rsidP="1221914B">
      <w:pPr>
        <w:keepNext/>
        <w:keepLines/>
        <w:spacing w:after="0" w:line="240" w:lineRule="auto"/>
        <w:rPr>
          <w:rFonts w:ascii="Century Gothic" w:eastAsia="Arial" w:hAnsi="Century Gothic" w:cs="Arial"/>
          <w:color w:val="000000" w:themeColor="text1"/>
          <w:sz w:val="20"/>
          <w:szCs w:val="20"/>
        </w:rPr>
      </w:pPr>
    </w:p>
    <w:p w14:paraId="7E2BFAFA" w14:textId="644F0B76" w:rsidR="00BC1701" w:rsidRPr="00D44334" w:rsidRDefault="5505E5D0" w:rsidP="312A9054">
      <w:pPr>
        <w:pStyle w:val="Kop2"/>
        <w:spacing w:before="0" w:line="240" w:lineRule="auto"/>
        <w:rPr>
          <w:rFonts w:ascii="Century Gothic" w:eastAsia="Calibri Light" w:hAnsi="Century Gothic" w:cs="Calibri Light"/>
        </w:rPr>
      </w:pPr>
      <w:bookmarkStart w:id="7" w:name="_Toc938791430"/>
      <w:r w:rsidRPr="3BE3073E">
        <w:rPr>
          <w:rFonts w:ascii="Century Gothic" w:eastAsia="Calibri Light" w:hAnsi="Century Gothic" w:cs="Calibri Light"/>
        </w:rPr>
        <w:t>4 Eisen aan communicatie</w:t>
      </w:r>
      <w:bookmarkEnd w:id="7"/>
      <w:r w:rsidRPr="3BE3073E">
        <w:rPr>
          <w:rFonts w:ascii="Century Gothic" w:eastAsia="Calibri Light" w:hAnsi="Century Gothic" w:cs="Calibri Light"/>
        </w:rPr>
        <w:t>  </w:t>
      </w:r>
    </w:p>
    <w:p w14:paraId="67E95BBC" w14:textId="4A4686A8" w:rsidR="00BC1701" w:rsidRPr="00D44334" w:rsidRDefault="5505E5D0"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Style w:val="normaltextrun"/>
          <w:rFonts w:ascii="Century Gothic" w:eastAsia="Century Gothic" w:hAnsi="Century Gothic" w:cs="Century Gothic"/>
          <w:color w:val="000000" w:themeColor="text1"/>
          <w:sz w:val="18"/>
          <w:szCs w:val="18"/>
        </w:rPr>
        <w:t>Aanbieder stelt maximaal één vast contactpersoon en één vaste vervanger beschikbaar voor Gemeente.  </w:t>
      </w:r>
    </w:p>
    <w:p w14:paraId="7A50CF10" w14:textId="2D027EB8" w:rsidR="00BC1701" w:rsidRPr="00D44334" w:rsidRDefault="5505E5D0"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Style w:val="normaltextrun"/>
          <w:rFonts w:ascii="Century Gothic" w:eastAsia="Century Gothic" w:hAnsi="Century Gothic" w:cs="Century Gothic"/>
          <w:color w:val="000000" w:themeColor="text1"/>
          <w:sz w:val="18"/>
          <w:szCs w:val="18"/>
        </w:rPr>
        <w:t>Aanbieder informeert cliënt goed over de rechten en plichten van cliënt. Bijvoorbeeld: ondersteuningsplan, inspraak, informatieplicht, zorg voor materialen in huis, privacy, eigen bijdragen, klachten, schadevergoeding en cliëntenvertegenwoordiging.  </w:t>
      </w:r>
    </w:p>
    <w:p w14:paraId="061167D5" w14:textId="211A4945" w:rsidR="00BC1701" w:rsidRPr="00D44334" w:rsidRDefault="5505E5D0"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Aanbieder is op werkdagen, gedurende het hele jaar, minimaal van 9.00 tot 17.00 uur telefonisch bereikbaar, niet zijnde een 0900 nummer. Daarnaast is Aanbieder bereikbaar via een e-mailadres, niet zijnde een webformulier.</w:t>
      </w:r>
    </w:p>
    <w:p w14:paraId="74472DAF" w14:textId="27CAF38D" w:rsidR="00BC1701" w:rsidRPr="00D44334" w:rsidRDefault="5505E5D0"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Style w:val="normaltextrun"/>
          <w:rFonts w:ascii="Century Gothic" w:eastAsia="Century Gothic" w:hAnsi="Century Gothic" w:cs="Century Gothic"/>
          <w:color w:val="000000" w:themeColor="text1"/>
          <w:sz w:val="18"/>
          <w:szCs w:val="18"/>
        </w:rPr>
        <w:t xml:space="preserve">Gemeente wenst de mogelijkheid te hebben om gedurende de looptijd van de overeenkomst te communiceren via een contract- en leveranciersmanagementsysteem. Hiervoor wordt op </w:t>
      </w:r>
      <w:r w:rsidRPr="5BC7F0FD">
        <w:rPr>
          <w:rStyle w:val="normaltextrun"/>
          <w:rFonts w:ascii="Century Gothic" w:eastAsia="Century Gothic" w:hAnsi="Century Gothic" w:cs="Century Gothic"/>
          <w:color w:val="000000" w:themeColor="text1"/>
          <w:sz w:val="18"/>
          <w:szCs w:val="18"/>
        </w:rPr>
        <w:lastRenderedPageBreak/>
        <w:t xml:space="preserve">dit moment </w:t>
      </w:r>
      <w:proofErr w:type="spellStart"/>
      <w:r w:rsidRPr="5BC7F0FD">
        <w:rPr>
          <w:rStyle w:val="normaltextrun"/>
          <w:rFonts w:ascii="Century Gothic" w:eastAsia="Century Gothic" w:hAnsi="Century Gothic" w:cs="Century Gothic"/>
          <w:color w:val="000000" w:themeColor="text1"/>
          <w:sz w:val="18"/>
          <w:szCs w:val="18"/>
        </w:rPr>
        <w:t>Mercell</w:t>
      </w:r>
      <w:proofErr w:type="spellEnd"/>
      <w:r w:rsidRPr="5BC7F0FD">
        <w:rPr>
          <w:rStyle w:val="normaltextrun"/>
          <w:rFonts w:ascii="Century Gothic" w:eastAsia="Century Gothic" w:hAnsi="Century Gothic" w:cs="Century Gothic"/>
          <w:color w:val="000000" w:themeColor="text1"/>
          <w:sz w:val="18"/>
          <w:szCs w:val="18"/>
        </w:rPr>
        <w:t xml:space="preserve"> gebruikt. Het staat Gemeente vrij om tijdens de looptijd van de overeenkomst een ander contract- en leveranciersmanagementsysteem te gaan gebruiken. Aanbieder wordt als er een intentie is over te gaan tot een wijziging hiervan zo spoedig mogelijk op de hoogte gesteld.</w:t>
      </w:r>
    </w:p>
    <w:p w14:paraId="0F53FE65" w14:textId="2B13F60E" w:rsidR="00BC1701" w:rsidRPr="00D44334" w:rsidRDefault="5505E5D0"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Style w:val="normaltextrun"/>
          <w:rFonts w:ascii="Century Gothic" w:eastAsia="Century Gothic" w:hAnsi="Century Gothic" w:cs="Century Gothic"/>
          <w:color w:val="000000" w:themeColor="text1"/>
          <w:sz w:val="18"/>
          <w:szCs w:val="18"/>
        </w:rPr>
        <w:t>Aanbieder vult maandelijks de beschikbaarheidswijzer in. Het staat Gemeente vrij om tijdens de looptijd van de Overeenkomst een ander systeem te gaan gebruiken. Aanbieder wordt als er een intentie is over te gaan tot een wijziging hiervan zo spoedig mogelijk op de hoogte gesteld.</w:t>
      </w:r>
    </w:p>
    <w:p w14:paraId="6C5426EA" w14:textId="5AEA58CA" w:rsidR="00BC1701" w:rsidRPr="00D44334" w:rsidRDefault="5505E5D0"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Inhoudelijke informatie-uitwisseling moet voldoen aan de meest recente wettelijke eisen op het gebied van privacy</w:t>
      </w:r>
    </w:p>
    <w:p w14:paraId="56BCD0B6" w14:textId="23E4B78D" w:rsidR="00BC1701" w:rsidRPr="00D44334" w:rsidRDefault="5505E5D0"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De Aanbieder heeft een website waar de volgende informatie op terug te vinden is:</w:t>
      </w:r>
    </w:p>
    <w:p w14:paraId="1D3E35F7" w14:textId="645E84A1" w:rsidR="00BC1701" w:rsidRPr="00D44334" w:rsidRDefault="5505E5D0" w:rsidP="00E513F6">
      <w:pPr>
        <w:pStyle w:val="Lijstalinea"/>
        <w:numPr>
          <w:ilvl w:val="1"/>
          <w:numId w:val="37"/>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De bereikbaarheid van de organisatie</w:t>
      </w:r>
    </w:p>
    <w:p w14:paraId="47BE9E56" w14:textId="5468EBF5" w:rsidR="00BC1701" w:rsidRPr="00D44334" w:rsidRDefault="5505E5D0" w:rsidP="00E513F6">
      <w:pPr>
        <w:pStyle w:val="Lijstalinea"/>
        <w:numPr>
          <w:ilvl w:val="1"/>
          <w:numId w:val="37"/>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Contactgegevens</w:t>
      </w:r>
    </w:p>
    <w:p w14:paraId="093D2CAA" w14:textId="554732E3" w:rsidR="00BC1701" w:rsidRPr="00D44334" w:rsidRDefault="5505E5D0" w:rsidP="00E513F6">
      <w:pPr>
        <w:pStyle w:val="Lijstalinea"/>
        <w:numPr>
          <w:ilvl w:val="1"/>
          <w:numId w:val="37"/>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Klachtenregeling</w:t>
      </w:r>
    </w:p>
    <w:p w14:paraId="460D7E1E" w14:textId="063B5654" w:rsidR="00BC1701" w:rsidRPr="00D44334" w:rsidRDefault="5505E5D0" w:rsidP="00E513F6">
      <w:pPr>
        <w:pStyle w:val="Lijstalinea"/>
        <w:numPr>
          <w:ilvl w:val="1"/>
          <w:numId w:val="37"/>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Certificering</w:t>
      </w:r>
    </w:p>
    <w:p w14:paraId="3DB6BCE0" w14:textId="449CFED2" w:rsidR="00BC1701" w:rsidRPr="00D44334" w:rsidRDefault="5505E5D0" w:rsidP="00E513F6">
      <w:pPr>
        <w:pStyle w:val="Lijstalinea"/>
        <w:numPr>
          <w:ilvl w:val="1"/>
          <w:numId w:val="37"/>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Werkwijze </w:t>
      </w:r>
    </w:p>
    <w:p w14:paraId="4DBD0DCE" w14:textId="14CD7BC7" w:rsidR="00BC1701" w:rsidRPr="00D44334" w:rsidRDefault="5505E5D0" w:rsidP="00E513F6">
      <w:pPr>
        <w:pStyle w:val="Lijstalinea"/>
        <w:numPr>
          <w:ilvl w:val="1"/>
          <w:numId w:val="37"/>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KVK-nummer</w:t>
      </w:r>
    </w:p>
    <w:p w14:paraId="7AD8CC7E" w14:textId="56CA9BC7" w:rsidR="00BC1701" w:rsidRPr="00D44334" w:rsidRDefault="5505E5D0" w:rsidP="00E513F6">
      <w:pPr>
        <w:pStyle w:val="Lijstalinea"/>
        <w:numPr>
          <w:ilvl w:val="1"/>
          <w:numId w:val="37"/>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Kwaliteitsbeleid</w:t>
      </w:r>
    </w:p>
    <w:p w14:paraId="6EF64538" w14:textId="2FE0D9EA" w:rsidR="00BC1701" w:rsidRDefault="5505E5D0" w:rsidP="00E513F6">
      <w:pPr>
        <w:pStyle w:val="Lijstalinea"/>
        <w:numPr>
          <w:ilvl w:val="1"/>
          <w:numId w:val="37"/>
        </w:numPr>
        <w:spacing w:after="0" w:line="240"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Bezoekadres (geen postadres)</w:t>
      </w:r>
    </w:p>
    <w:p w14:paraId="4AD53252" w14:textId="77777777" w:rsidR="007E3FD5" w:rsidRPr="00D44334" w:rsidRDefault="007E3FD5" w:rsidP="007E3FD5">
      <w:pPr>
        <w:pStyle w:val="Lijstalinea"/>
        <w:spacing w:after="0" w:line="240" w:lineRule="auto"/>
        <w:ind w:left="1440"/>
        <w:rPr>
          <w:rFonts w:ascii="Century Gothic" w:eastAsia="Century Gothic" w:hAnsi="Century Gothic" w:cs="Century Gothic"/>
          <w:color w:val="000000" w:themeColor="text1"/>
          <w:sz w:val="18"/>
          <w:szCs w:val="18"/>
        </w:rPr>
      </w:pPr>
    </w:p>
    <w:p w14:paraId="627D2055" w14:textId="020F2555" w:rsidR="00BC1701" w:rsidRPr="00D44334" w:rsidRDefault="01FC6DDE" w:rsidP="007E3FD5">
      <w:pPr>
        <w:pStyle w:val="Kop2"/>
        <w:numPr>
          <w:ilvl w:val="0"/>
          <w:numId w:val="52"/>
        </w:numPr>
        <w:rPr>
          <w:rFonts w:ascii="Century Gothic" w:eastAsia="Calibri Light" w:hAnsi="Century Gothic" w:cs="Calibri Light"/>
        </w:rPr>
      </w:pPr>
      <w:bookmarkStart w:id="8" w:name="_Toc462211633"/>
      <w:r w:rsidRPr="3BE3073E">
        <w:rPr>
          <w:rFonts w:ascii="Century Gothic" w:eastAsia="Calibri Light" w:hAnsi="Century Gothic" w:cs="Calibri Light"/>
        </w:rPr>
        <w:t>Evaluatie</w:t>
      </w:r>
      <w:bookmarkEnd w:id="8"/>
      <w:r w:rsidRPr="3BE3073E">
        <w:rPr>
          <w:rFonts w:ascii="Century Gothic" w:eastAsia="Calibri Light" w:hAnsi="Century Gothic" w:cs="Calibri Light"/>
        </w:rPr>
        <w:t xml:space="preserve"> </w:t>
      </w:r>
    </w:p>
    <w:p w14:paraId="53C31391" w14:textId="32D7BB7B" w:rsidR="007E3FD5" w:rsidRPr="007E3FD5" w:rsidRDefault="007E3FD5" w:rsidP="007E3FD5">
      <w:pPr>
        <w:pStyle w:val="Lijstalinea"/>
        <w:numPr>
          <w:ilvl w:val="0"/>
          <w:numId w:val="38"/>
        </w:numPr>
        <w:spacing w:after="0" w:line="240" w:lineRule="auto"/>
        <w:rPr>
          <w:rFonts w:ascii="Century Gothic" w:eastAsia="Century Gothic" w:hAnsi="Century Gothic" w:cs="Century Gothic"/>
          <w:color w:val="000000" w:themeColor="text1"/>
          <w:sz w:val="18"/>
          <w:szCs w:val="18"/>
        </w:rPr>
      </w:pPr>
      <w:bookmarkStart w:id="9" w:name="_Hlk168513708"/>
      <w:r w:rsidRPr="007E3FD5">
        <w:rPr>
          <w:rFonts w:ascii="Century Gothic" w:eastAsia="Century Gothic" w:hAnsi="Century Gothic" w:cs="Century Gothic"/>
          <w:color w:val="000000" w:themeColor="text1"/>
          <w:sz w:val="19"/>
          <w:szCs w:val="19"/>
        </w:rPr>
        <w:t xml:space="preserve">Ten minste eenmaal per jaar (of indien gewenst vaker) wordt de overeenkomst geëvalueerd in een contractmanagementgesprek. De Aanbieder is verplicht hieraan mee te werken. </w:t>
      </w:r>
      <w:r w:rsidRPr="007E3FD5">
        <w:rPr>
          <w:rStyle w:val="normaltextrun"/>
          <w:rFonts w:ascii="Century Gothic" w:eastAsia="Century Gothic" w:hAnsi="Century Gothic" w:cs="Century Gothic"/>
          <w:color w:val="000000" w:themeColor="text1"/>
          <w:sz w:val="18"/>
          <w:szCs w:val="18"/>
        </w:rPr>
        <w:t>In het contractmanagementoverleg komen in ieder geval de volgende zaken aan de orde:</w:t>
      </w:r>
    </w:p>
    <w:p w14:paraId="7DD27C09" w14:textId="77777777" w:rsidR="007E3FD5" w:rsidRDefault="007E3FD5" w:rsidP="007E3FD5">
      <w:pPr>
        <w:spacing w:after="0" w:line="240" w:lineRule="auto"/>
        <w:ind w:firstLine="708"/>
        <w:rPr>
          <w:rStyle w:val="normaltextrun"/>
          <w:rFonts w:ascii="Century Gothic" w:eastAsia="Century Gothic" w:hAnsi="Century Gothic" w:cs="Century Gothic"/>
          <w:color w:val="000000" w:themeColor="text1"/>
          <w:sz w:val="18"/>
          <w:szCs w:val="18"/>
        </w:rPr>
      </w:pPr>
      <w:r w:rsidRPr="420FC711">
        <w:rPr>
          <w:rStyle w:val="normaltextrun"/>
          <w:rFonts w:ascii="Century Gothic" w:eastAsia="Century Gothic" w:hAnsi="Century Gothic" w:cs="Century Gothic"/>
          <w:color w:val="000000" w:themeColor="text1"/>
          <w:sz w:val="18"/>
          <w:szCs w:val="18"/>
        </w:rPr>
        <w:t>Trends en ontwikkelingen ten aanzien van:</w:t>
      </w:r>
    </w:p>
    <w:p w14:paraId="0EED67B9" w14:textId="77777777" w:rsidR="007E3FD5" w:rsidRDefault="007E3FD5" w:rsidP="007E3FD5">
      <w:pPr>
        <w:pStyle w:val="Lijstalinea"/>
        <w:numPr>
          <w:ilvl w:val="2"/>
          <w:numId w:val="50"/>
        </w:numPr>
        <w:spacing w:after="0" w:line="240" w:lineRule="auto"/>
        <w:rPr>
          <w:rFonts w:ascii="Century Gothic" w:eastAsia="Century Gothic" w:hAnsi="Century Gothic" w:cs="Century Gothic"/>
          <w:color w:val="000000" w:themeColor="text1"/>
          <w:sz w:val="18"/>
          <w:szCs w:val="18"/>
        </w:rPr>
      </w:pPr>
      <w:r w:rsidRPr="420FC711">
        <w:rPr>
          <w:rStyle w:val="normaltextrun"/>
          <w:rFonts w:ascii="Century Gothic" w:eastAsia="Century Gothic" w:hAnsi="Century Gothic" w:cs="Century Gothic"/>
          <w:color w:val="000000" w:themeColor="text1"/>
          <w:sz w:val="18"/>
          <w:szCs w:val="18"/>
        </w:rPr>
        <w:t>Kwaliteit</w:t>
      </w:r>
      <w:r>
        <w:rPr>
          <w:rStyle w:val="normaltextrun"/>
          <w:rFonts w:ascii="Century Gothic" w:eastAsia="Century Gothic" w:hAnsi="Century Gothic" w:cs="Century Gothic"/>
          <w:color w:val="000000" w:themeColor="text1"/>
          <w:sz w:val="18"/>
          <w:szCs w:val="18"/>
        </w:rPr>
        <w:t>;</w:t>
      </w:r>
    </w:p>
    <w:p w14:paraId="44B0E0D3" w14:textId="77777777" w:rsidR="007E3FD5" w:rsidRDefault="007E3FD5" w:rsidP="007E3FD5">
      <w:pPr>
        <w:pStyle w:val="Lijstalinea"/>
        <w:numPr>
          <w:ilvl w:val="2"/>
          <w:numId w:val="50"/>
        </w:numPr>
        <w:spacing w:after="0" w:line="240" w:lineRule="auto"/>
        <w:rPr>
          <w:rFonts w:ascii="Century Gothic" w:eastAsia="Century Gothic" w:hAnsi="Century Gothic" w:cs="Century Gothic"/>
          <w:color w:val="000000" w:themeColor="text1"/>
          <w:sz w:val="18"/>
          <w:szCs w:val="18"/>
        </w:rPr>
      </w:pPr>
      <w:r w:rsidRPr="420FC711">
        <w:rPr>
          <w:rStyle w:val="normaltextrun"/>
          <w:rFonts w:ascii="Century Gothic" w:eastAsia="Century Gothic" w:hAnsi="Century Gothic" w:cs="Century Gothic"/>
          <w:color w:val="000000" w:themeColor="text1"/>
          <w:sz w:val="18"/>
          <w:szCs w:val="18"/>
        </w:rPr>
        <w:t>In- en uitstroom</w:t>
      </w:r>
      <w:r>
        <w:rPr>
          <w:rStyle w:val="normaltextrun"/>
          <w:rFonts w:ascii="Century Gothic" w:eastAsia="Century Gothic" w:hAnsi="Century Gothic" w:cs="Century Gothic"/>
          <w:color w:val="000000" w:themeColor="text1"/>
          <w:sz w:val="18"/>
          <w:szCs w:val="18"/>
        </w:rPr>
        <w:t>;</w:t>
      </w:r>
    </w:p>
    <w:p w14:paraId="50ADD678" w14:textId="77777777" w:rsidR="007E3FD5" w:rsidRDefault="007E3FD5" w:rsidP="007E3FD5">
      <w:pPr>
        <w:pStyle w:val="Lijstalinea"/>
        <w:numPr>
          <w:ilvl w:val="2"/>
          <w:numId w:val="50"/>
        </w:numPr>
        <w:spacing w:after="0" w:line="240" w:lineRule="auto"/>
        <w:rPr>
          <w:rFonts w:ascii="Century Gothic" w:eastAsia="Century Gothic" w:hAnsi="Century Gothic" w:cs="Century Gothic"/>
          <w:color w:val="000000" w:themeColor="text1"/>
          <w:sz w:val="18"/>
          <w:szCs w:val="18"/>
        </w:rPr>
      </w:pPr>
      <w:r w:rsidRPr="420FC711">
        <w:rPr>
          <w:rStyle w:val="normaltextrun"/>
          <w:rFonts w:ascii="Century Gothic" w:eastAsia="Century Gothic" w:hAnsi="Century Gothic" w:cs="Century Gothic"/>
          <w:color w:val="000000" w:themeColor="text1"/>
          <w:sz w:val="18"/>
          <w:szCs w:val="18"/>
        </w:rPr>
        <w:t>Zwaarte problematiek</w:t>
      </w:r>
      <w:r>
        <w:rPr>
          <w:rStyle w:val="normaltextrun"/>
          <w:rFonts w:ascii="Century Gothic" w:eastAsia="Century Gothic" w:hAnsi="Century Gothic" w:cs="Century Gothic"/>
          <w:color w:val="000000" w:themeColor="text1"/>
          <w:sz w:val="18"/>
          <w:szCs w:val="18"/>
        </w:rPr>
        <w:t>;</w:t>
      </w:r>
    </w:p>
    <w:p w14:paraId="38098EF0" w14:textId="77777777" w:rsidR="007E3FD5" w:rsidRDefault="007E3FD5" w:rsidP="007E3FD5">
      <w:pPr>
        <w:pStyle w:val="Lijstalinea"/>
        <w:numPr>
          <w:ilvl w:val="2"/>
          <w:numId w:val="50"/>
        </w:numPr>
        <w:spacing w:after="0" w:line="240" w:lineRule="auto"/>
        <w:rPr>
          <w:rFonts w:ascii="Century Gothic" w:eastAsia="Century Gothic" w:hAnsi="Century Gothic" w:cs="Century Gothic"/>
          <w:color w:val="000000" w:themeColor="text1"/>
          <w:sz w:val="18"/>
          <w:szCs w:val="18"/>
        </w:rPr>
      </w:pPr>
      <w:r w:rsidRPr="420FC711">
        <w:rPr>
          <w:rStyle w:val="normaltextrun"/>
          <w:rFonts w:ascii="Century Gothic" w:eastAsia="Century Gothic" w:hAnsi="Century Gothic" w:cs="Century Gothic"/>
          <w:color w:val="000000" w:themeColor="text1"/>
          <w:sz w:val="18"/>
          <w:szCs w:val="18"/>
        </w:rPr>
        <w:t>Klachten en wijze van afhandeling</w:t>
      </w:r>
      <w:r>
        <w:rPr>
          <w:rStyle w:val="normaltextrun"/>
          <w:rFonts w:ascii="Century Gothic" w:eastAsia="Century Gothic" w:hAnsi="Century Gothic" w:cs="Century Gothic"/>
          <w:color w:val="000000" w:themeColor="text1"/>
          <w:sz w:val="18"/>
          <w:szCs w:val="18"/>
        </w:rPr>
        <w:t>;</w:t>
      </w:r>
    </w:p>
    <w:p w14:paraId="394BA438" w14:textId="63F82334" w:rsidR="64D34484" w:rsidRPr="007E3FD5" w:rsidRDefault="007E3FD5" w:rsidP="007E3FD5">
      <w:pPr>
        <w:pStyle w:val="Lijstalinea"/>
        <w:numPr>
          <w:ilvl w:val="2"/>
          <w:numId w:val="50"/>
        </w:numPr>
        <w:spacing w:after="0" w:line="240" w:lineRule="auto"/>
        <w:rPr>
          <w:rFonts w:ascii="Century Gothic" w:eastAsia="Century Gothic" w:hAnsi="Century Gothic" w:cs="Century Gothic"/>
          <w:color w:val="000000" w:themeColor="text1"/>
          <w:sz w:val="18"/>
          <w:szCs w:val="18"/>
        </w:rPr>
      </w:pPr>
      <w:r w:rsidRPr="420FC711">
        <w:rPr>
          <w:rStyle w:val="normaltextrun"/>
          <w:rFonts w:ascii="Century Gothic" w:eastAsia="Century Gothic" w:hAnsi="Century Gothic" w:cs="Century Gothic"/>
          <w:color w:val="000000" w:themeColor="text1"/>
          <w:sz w:val="18"/>
          <w:szCs w:val="18"/>
        </w:rPr>
        <w:t>Samenwerking met andere aanbieders, de lokale toegang en de regio</w:t>
      </w:r>
      <w:r>
        <w:rPr>
          <w:rStyle w:val="normaltextrun"/>
          <w:rFonts w:ascii="Century Gothic" w:eastAsia="Century Gothic" w:hAnsi="Century Gothic" w:cs="Century Gothic"/>
          <w:color w:val="000000" w:themeColor="text1"/>
          <w:sz w:val="18"/>
          <w:szCs w:val="18"/>
        </w:rPr>
        <w:t>.</w:t>
      </w:r>
      <w:bookmarkEnd w:id="9"/>
    </w:p>
    <w:p w14:paraId="0EF24DD8" w14:textId="359B850B" w:rsidR="00BC1701" w:rsidRPr="00D44334" w:rsidRDefault="00BC1701" w:rsidP="1221914B">
      <w:pPr>
        <w:keepNext/>
        <w:keepLines/>
        <w:spacing w:before="40" w:after="0"/>
        <w:rPr>
          <w:rFonts w:ascii="Century Gothic" w:eastAsia="Calibri Light" w:hAnsi="Century Gothic" w:cs="Calibri Light"/>
          <w:color w:val="1F3763"/>
          <w:sz w:val="24"/>
          <w:szCs w:val="24"/>
        </w:rPr>
      </w:pPr>
    </w:p>
    <w:p w14:paraId="1BEF8523" w14:textId="7A46CE10" w:rsidR="00BC1701" w:rsidRPr="00D44334" w:rsidRDefault="01FC6DDE" w:rsidP="312A9054">
      <w:pPr>
        <w:pStyle w:val="Kop3"/>
        <w:rPr>
          <w:rFonts w:ascii="Century Gothic" w:eastAsia="Calibri Light" w:hAnsi="Century Gothic" w:cs="Calibri Light"/>
          <w:color w:val="1F3763"/>
        </w:rPr>
      </w:pPr>
      <w:bookmarkStart w:id="10" w:name="_Toc2130596107"/>
      <w:r w:rsidRPr="3BE3073E">
        <w:rPr>
          <w:rFonts w:ascii="Century Gothic" w:eastAsia="Calibri Light" w:hAnsi="Century Gothic" w:cs="Calibri Light"/>
          <w:color w:val="1F3763"/>
        </w:rPr>
        <w:t>Cliënttevredenheidsonderzoek</w:t>
      </w:r>
      <w:bookmarkEnd w:id="10"/>
    </w:p>
    <w:p w14:paraId="5909B987" w14:textId="544A68A3" w:rsidR="0BCFEA24" w:rsidRPr="00D44334" w:rsidRDefault="0BCFEA24" w:rsidP="00E513F6">
      <w:pPr>
        <w:pStyle w:val="Lijstalinea"/>
        <w:numPr>
          <w:ilvl w:val="0"/>
          <w:numId w:val="38"/>
        </w:numPr>
        <w:spacing w:after="0" w:line="240" w:lineRule="auto"/>
        <w:rPr>
          <w:rFonts w:ascii="Century Gothic" w:eastAsia="Century Gothic" w:hAnsi="Century Gothic" w:cs="Century Gothic"/>
          <w:sz w:val="18"/>
          <w:szCs w:val="18"/>
        </w:rPr>
      </w:pPr>
      <w:r w:rsidRPr="5BC7F0FD">
        <w:rPr>
          <w:rFonts w:ascii="Century Gothic" w:eastAsia="Century Gothic" w:hAnsi="Century Gothic" w:cs="Century Gothic"/>
          <w:sz w:val="18"/>
          <w:szCs w:val="18"/>
        </w:rPr>
        <w:t xml:space="preserve">De </w:t>
      </w:r>
      <w:r w:rsidR="3F7FF762" w:rsidRPr="5BC7F0FD">
        <w:rPr>
          <w:rFonts w:ascii="Century Gothic" w:eastAsia="Century Gothic" w:hAnsi="Century Gothic" w:cs="Century Gothic"/>
          <w:sz w:val="18"/>
          <w:szCs w:val="18"/>
        </w:rPr>
        <w:t>Aanbieder</w:t>
      </w:r>
      <w:r w:rsidRPr="5BC7F0FD">
        <w:rPr>
          <w:rFonts w:ascii="Century Gothic" w:eastAsia="Century Gothic" w:hAnsi="Century Gothic" w:cs="Century Gothic"/>
          <w:sz w:val="18"/>
          <w:szCs w:val="18"/>
        </w:rPr>
        <w:t xml:space="preserve"> voert jaarlijks een cliënttevredenheidsonderzoek uit</w:t>
      </w:r>
      <w:r w:rsidR="002F772F">
        <w:rPr>
          <w:rFonts w:ascii="Century Gothic" w:eastAsia="Century Gothic" w:hAnsi="Century Gothic" w:cs="Century Gothic"/>
          <w:sz w:val="18"/>
          <w:szCs w:val="18"/>
        </w:rPr>
        <w:t xml:space="preserve"> </w:t>
      </w:r>
      <w:r w:rsidR="002F772F" w:rsidRPr="0B41AF5E">
        <w:rPr>
          <w:rFonts w:ascii="Century Gothic" w:eastAsia="Century Gothic" w:hAnsi="Century Gothic" w:cs="Century Gothic"/>
          <w:sz w:val="18"/>
          <w:szCs w:val="18"/>
        </w:rPr>
        <w:t>en overlegt de resultaten van dit onderzoek aan de Gemeente.</w:t>
      </w:r>
      <w:r w:rsidRPr="5BC7F0FD">
        <w:rPr>
          <w:rFonts w:ascii="Century Gothic" w:eastAsia="Century Gothic" w:hAnsi="Century Gothic" w:cs="Century Gothic"/>
          <w:sz w:val="18"/>
          <w:szCs w:val="18"/>
        </w:rPr>
        <w:t xml:space="preserve"> Dit onderzoek moet uitgevoerd worden door een onafhankelijk bureau. Het gaat hierbij om alle facetten van ondersteuning en/of zorg, dus om meer dan de periodieke voortgangsgesprekken over het zorgplan of ondersteuningsplan. Er is geen standaardonderzoek of -methode voorgeschreven. U dient bij deze eis het laatst uitgevoerde cliënttevredenheidsonderzoek toe te voegen. Indien u nog niet over een cliënttevredenheidsonderzoek beschikt dient u hier een document toe te voegen waarin u aangeeft waarom u hier nog niet over beschikt (bijvoorbeeld u bent een nieuwe organisatie of u levert voor het eerst in de regio.</w:t>
      </w:r>
    </w:p>
    <w:p w14:paraId="00255102" w14:textId="78F79FA2" w:rsidR="6A69E44A" w:rsidRPr="00D44334" w:rsidRDefault="6A69E44A" w:rsidP="6A69E44A">
      <w:pPr>
        <w:spacing w:after="0" w:line="240" w:lineRule="auto"/>
        <w:rPr>
          <w:rFonts w:ascii="Century Gothic" w:hAnsi="Century Gothic"/>
        </w:rPr>
      </w:pPr>
    </w:p>
    <w:p w14:paraId="465C469F" w14:textId="5FFD8CE9" w:rsidR="00BC1701" w:rsidRPr="00D44334" w:rsidRDefault="00BC1701" w:rsidP="1221914B">
      <w:pPr>
        <w:rPr>
          <w:rFonts w:ascii="Century Gothic" w:eastAsia="Calibri" w:hAnsi="Century Gothic" w:cs="Calibri"/>
          <w:color w:val="000000" w:themeColor="text1"/>
        </w:rPr>
      </w:pPr>
    </w:p>
    <w:p w14:paraId="21671FDA" w14:textId="614A04BC" w:rsidR="00BC1701" w:rsidRPr="00D44334" w:rsidRDefault="01FC6DDE" w:rsidP="007E3FD5">
      <w:pPr>
        <w:pStyle w:val="Kop2"/>
        <w:numPr>
          <w:ilvl w:val="0"/>
          <w:numId w:val="52"/>
        </w:numPr>
        <w:rPr>
          <w:rFonts w:ascii="Century Gothic" w:eastAsia="Calibri Light" w:hAnsi="Century Gothic" w:cs="Calibri Light"/>
        </w:rPr>
      </w:pPr>
      <w:bookmarkStart w:id="11" w:name="_Toc728500255"/>
      <w:r w:rsidRPr="3BE3073E">
        <w:rPr>
          <w:rFonts w:ascii="Century Gothic" w:eastAsia="Calibri Light" w:hAnsi="Century Gothic" w:cs="Calibri Light"/>
        </w:rPr>
        <w:t>Rapportage</w:t>
      </w:r>
      <w:bookmarkEnd w:id="11"/>
    </w:p>
    <w:p w14:paraId="6FF85F62" w14:textId="47607BC7" w:rsidR="007E3FD5" w:rsidRPr="007E3FD5" w:rsidRDefault="007E3FD5" w:rsidP="007E3FD5">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007E3FD5">
        <w:rPr>
          <w:rFonts w:ascii="Century Gothic" w:eastAsia="Century Gothic" w:hAnsi="Century Gothic" w:cs="Century Gothic"/>
          <w:color w:val="000000" w:themeColor="text1"/>
          <w:sz w:val="18"/>
          <w:szCs w:val="18"/>
        </w:rPr>
        <w:t>Aanbieder levert periodiek een rapportage aan waarin minimaal de onderwerpen uit bijlage 8 Rapportage aan bod komen.</w:t>
      </w:r>
    </w:p>
    <w:p w14:paraId="26702C83" w14:textId="6E46ECC9" w:rsidR="007E3FD5" w:rsidRPr="007E3FD5" w:rsidRDefault="007E3FD5" w:rsidP="007E3FD5">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007E3FD5">
        <w:rPr>
          <w:rStyle w:val="normaltextrun"/>
          <w:rFonts w:ascii="Century Gothic" w:eastAsia="Century Gothic" w:hAnsi="Century Gothic" w:cs="Century Gothic"/>
          <w:color w:val="000000" w:themeColor="text1"/>
          <w:sz w:val="18"/>
          <w:szCs w:val="18"/>
        </w:rPr>
        <w:t>De aanlevermomenten van de rapportage zijn: </w:t>
      </w:r>
    </w:p>
    <w:p w14:paraId="38686572" w14:textId="77777777" w:rsidR="007E3FD5" w:rsidRDefault="007E3FD5" w:rsidP="007E3FD5">
      <w:pPr>
        <w:pStyle w:val="Lijstalinea"/>
        <w:numPr>
          <w:ilvl w:val="1"/>
          <w:numId w:val="51"/>
        </w:numPr>
        <w:spacing w:after="0" w:line="240" w:lineRule="auto"/>
        <w:rPr>
          <w:rStyle w:val="normaltextrun"/>
          <w:rFonts w:ascii="Century Gothic" w:eastAsia="Century Gothic" w:hAnsi="Century Gothic" w:cs="Century Gothic"/>
          <w:color w:val="000000" w:themeColor="text1"/>
          <w:sz w:val="18"/>
          <w:szCs w:val="18"/>
        </w:rPr>
      </w:pPr>
      <w:r w:rsidRPr="328DCCBC">
        <w:rPr>
          <w:rStyle w:val="normaltextrun"/>
          <w:rFonts w:ascii="Century Gothic" w:eastAsia="Century Gothic" w:hAnsi="Century Gothic" w:cs="Century Gothic"/>
          <w:color w:val="000000" w:themeColor="text1"/>
          <w:sz w:val="18"/>
          <w:szCs w:val="18"/>
        </w:rPr>
        <w:t>3e week van juli van het lopende jaar.</w:t>
      </w:r>
    </w:p>
    <w:p w14:paraId="1808A7AC" w14:textId="77777777" w:rsidR="007E3FD5" w:rsidRPr="00A30FC1" w:rsidRDefault="007E3FD5" w:rsidP="007E3FD5">
      <w:pPr>
        <w:pStyle w:val="Lijstalinea"/>
        <w:numPr>
          <w:ilvl w:val="1"/>
          <w:numId w:val="51"/>
        </w:numPr>
        <w:spacing w:after="0" w:line="240" w:lineRule="auto"/>
        <w:rPr>
          <w:rFonts w:ascii="Century Gothic" w:eastAsia="Century Gothic" w:hAnsi="Century Gothic" w:cs="Century Gothic"/>
          <w:color w:val="000000" w:themeColor="text1"/>
          <w:sz w:val="18"/>
          <w:szCs w:val="18"/>
        </w:rPr>
      </w:pPr>
      <w:r w:rsidRPr="00A30FC1">
        <w:rPr>
          <w:rStyle w:val="normaltextrun"/>
          <w:rFonts w:ascii="Century Gothic" w:eastAsia="Century Gothic" w:hAnsi="Century Gothic" w:cs="Century Gothic"/>
          <w:color w:val="000000" w:themeColor="text1"/>
          <w:sz w:val="18"/>
          <w:szCs w:val="18"/>
        </w:rPr>
        <w:t>3e week van januari van het daaropvolgend jaar. </w:t>
      </w:r>
    </w:p>
    <w:p w14:paraId="1F15427C" w14:textId="33C46CFF" w:rsidR="007E3FD5" w:rsidRPr="007E3FD5" w:rsidRDefault="007E3FD5" w:rsidP="007E3FD5">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007E3FD5">
        <w:rPr>
          <w:rStyle w:val="normaltextrun"/>
          <w:rFonts w:ascii="Century Gothic" w:eastAsia="Century Gothic" w:hAnsi="Century Gothic" w:cs="Century Gothic"/>
          <w:color w:val="000000" w:themeColor="text1"/>
          <w:sz w:val="18"/>
          <w:szCs w:val="18"/>
        </w:rPr>
        <w:t>Aanbieder levert jaarlijks verantwoordingsinformatie en een accountantsverklaring aan.</w:t>
      </w:r>
    </w:p>
    <w:p w14:paraId="7A3E5E9F" w14:textId="42650A1B" w:rsidR="3BE3073E" w:rsidRDefault="3BE3073E" w:rsidP="3BE3073E">
      <w:pPr>
        <w:spacing w:after="0" w:line="240" w:lineRule="auto"/>
        <w:rPr>
          <w:rFonts w:ascii="Century Gothic" w:eastAsia="Century Gothic" w:hAnsi="Century Gothic" w:cs="Century Gothic"/>
          <w:color w:val="000000" w:themeColor="text1"/>
          <w:sz w:val="18"/>
          <w:szCs w:val="18"/>
        </w:rPr>
      </w:pPr>
    </w:p>
    <w:p w14:paraId="30FBB8F9" w14:textId="5E1A2A30" w:rsidR="25413B17" w:rsidRPr="00D44334" w:rsidRDefault="25413B17" w:rsidP="7F8FC5F6">
      <w:pPr>
        <w:spacing w:after="0" w:line="240" w:lineRule="auto"/>
        <w:rPr>
          <w:rFonts w:ascii="Century Gothic" w:eastAsia="Century Gothic" w:hAnsi="Century Gothic" w:cs="Century Gothic"/>
          <w:color w:val="000000" w:themeColor="text1"/>
          <w:sz w:val="18"/>
          <w:szCs w:val="18"/>
        </w:rPr>
      </w:pPr>
    </w:p>
    <w:p w14:paraId="50578A04" w14:textId="066E88D2" w:rsidR="00BC1701" w:rsidRPr="00D44334" w:rsidRDefault="01FC6DDE" w:rsidP="312A9054">
      <w:pPr>
        <w:pStyle w:val="Kop2"/>
        <w:rPr>
          <w:rFonts w:ascii="Century Gothic" w:eastAsia="Calibri Light" w:hAnsi="Century Gothic" w:cs="Calibri Light"/>
        </w:rPr>
      </w:pPr>
      <w:bookmarkStart w:id="12" w:name="_Toc498255431"/>
      <w:r w:rsidRPr="3BE3073E">
        <w:rPr>
          <w:rFonts w:ascii="Century Gothic" w:eastAsia="Calibri Light" w:hAnsi="Century Gothic" w:cs="Calibri Light"/>
        </w:rPr>
        <w:t>7 Ontwikkeling en innovatie</w:t>
      </w:r>
      <w:bookmarkEnd w:id="12"/>
      <w:r w:rsidRPr="3BE3073E">
        <w:rPr>
          <w:rFonts w:ascii="Century Gothic" w:eastAsia="Calibri Light" w:hAnsi="Century Gothic" w:cs="Calibri Light"/>
        </w:rPr>
        <w:t>  </w:t>
      </w:r>
    </w:p>
    <w:p w14:paraId="2032271D" w14:textId="79D34E3F" w:rsidR="00BC1701" w:rsidRPr="00D44334" w:rsidRDefault="01FC6DDE"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Style w:val="normaltextrun"/>
          <w:rFonts w:ascii="Century Gothic" w:eastAsia="Century Gothic" w:hAnsi="Century Gothic" w:cs="Century Gothic"/>
          <w:color w:val="000000" w:themeColor="text1"/>
          <w:sz w:val="18"/>
          <w:szCs w:val="18"/>
        </w:rPr>
        <w:t>Aanbieder werkt proactief mee aan doorontwikkeling/innovatie van het begeleidingsaanbod aanbod. Dit betekent dat de dienstverlening zoals genoemd in de overeenkomst gedurende de looptijd kan wijzigen. </w:t>
      </w:r>
    </w:p>
    <w:p w14:paraId="5A499F2B" w14:textId="022392DA" w:rsidR="00BC1701" w:rsidRPr="00D44334" w:rsidRDefault="01FC6DDE"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Style w:val="normaltextrun"/>
          <w:rFonts w:ascii="Century Gothic" w:eastAsia="Century Gothic" w:hAnsi="Century Gothic" w:cs="Century Gothic"/>
          <w:color w:val="000000" w:themeColor="text1"/>
          <w:sz w:val="18"/>
          <w:szCs w:val="18"/>
        </w:rPr>
        <w:t>Aanbieder neemt deel aan de lopende innovatieprojecten. </w:t>
      </w:r>
    </w:p>
    <w:p w14:paraId="1434AA1C" w14:textId="25492BC9" w:rsidR="00BC1701" w:rsidRPr="00D44334" w:rsidRDefault="01FC6DDE"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lastRenderedPageBreak/>
        <w:t>Aanbieder werkt actief aan het verminderen van bureaucratie binnen de eigen organisatie al dan niet in overleg met de Gemeente.</w:t>
      </w:r>
    </w:p>
    <w:p w14:paraId="1CEC6038" w14:textId="6728E537" w:rsidR="00BC1701" w:rsidRPr="00D44334" w:rsidRDefault="01FC6DDE" w:rsidP="00E513F6">
      <w:pPr>
        <w:pStyle w:val="Lijstalinea"/>
        <w:numPr>
          <w:ilvl w:val="0"/>
          <w:numId w:val="38"/>
        </w:numPr>
        <w:spacing w:after="0" w:line="240" w:lineRule="auto"/>
        <w:rPr>
          <w:rFonts w:ascii="Century Gothic" w:eastAsia="Century Gothic" w:hAnsi="Century Gothic" w:cs="Century Gothic"/>
          <w:color w:val="000000" w:themeColor="text1"/>
          <w:sz w:val="18"/>
          <w:szCs w:val="18"/>
        </w:rPr>
      </w:pPr>
      <w:r w:rsidRPr="5BC7F0FD">
        <w:rPr>
          <w:rStyle w:val="normaltextrun"/>
          <w:rFonts w:ascii="Century Gothic" w:eastAsia="Century Gothic" w:hAnsi="Century Gothic" w:cs="Century Gothic"/>
          <w:color w:val="000000" w:themeColor="text1"/>
          <w:sz w:val="18"/>
          <w:szCs w:val="18"/>
        </w:rPr>
        <w:t>Indien Aanbieder verbeter voorstellen heeft over de in te zetten dienstverlening dan bespreekt Aanbieder deze voorstellen met de Gemeente. De Gemeente neemt een besluit over deze voorstellen.  </w:t>
      </w:r>
    </w:p>
    <w:p w14:paraId="40979024" w14:textId="5E61DADD" w:rsidR="00BC1701" w:rsidRPr="00D44334" w:rsidRDefault="00BC1701" w:rsidP="1221914B">
      <w:pPr>
        <w:spacing w:after="0" w:line="240" w:lineRule="auto"/>
        <w:rPr>
          <w:rFonts w:ascii="Century Gothic" w:eastAsia="Calibri" w:hAnsi="Century Gothic" w:cs="Calibri"/>
          <w:color w:val="000000" w:themeColor="text1"/>
          <w:sz w:val="20"/>
          <w:szCs w:val="20"/>
        </w:rPr>
      </w:pPr>
    </w:p>
    <w:p w14:paraId="212520E5" w14:textId="61D06061" w:rsidR="00BC1701" w:rsidRPr="00D44334" w:rsidRDefault="57BC1B6D" w:rsidP="312A9054">
      <w:pPr>
        <w:pStyle w:val="Kop2"/>
        <w:spacing w:before="0" w:line="240" w:lineRule="auto"/>
        <w:rPr>
          <w:rFonts w:ascii="Century Gothic" w:eastAsia="Arial" w:hAnsi="Century Gothic" w:cs="Arial"/>
          <w:color w:val="000000" w:themeColor="text1"/>
          <w:sz w:val="20"/>
          <w:szCs w:val="20"/>
        </w:rPr>
      </w:pPr>
      <w:bookmarkStart w:id="13" w:name="_Toc818131994"/>
      <w:bookmarkStart w:id="14" w:name="_Toc2035639221"/>
      <w:r w:rsidRPr="3BE3073E">
        <w:rPr>
          <w:rFonts w:ascii="Century Gothic" w:hAnsi="Century Gothic"/>
        </w:rPr>
        <w:t xml:space="preserve">8 </w:t>
      </w:r>
      <w:r w:rsidR="4B94EED3" w:rsidRPr="3BE3073E">
        <w:rPr>
          <w:rFonts w:ascii="Century Gothic" w:hAnsi="Century Gothic"/>
        </w:rPr>
        <w:t>Personele eisen</w:t>
      </w:r>
      <w:bookmarkEnd w:id="13"/>
      <w:bookmarkEnd w:id="14"/>
    </w:p>
    <w:p w14:paraId="6504F710" w14:textId="78EE6421" w:rsidR="7D408C8C" w:rsidRPr="00D44334" w:rsidRDefault="7D408C8C" w:rsidP="7F8FC5F6">
      <w:pPr>
        <w:spacing w:after="0"/>
        <w:rPr>
          <w:rFonts w:ascii="Century Gothic" w:eastAsia="Century Gothic" w:hAnsi="Century Gothic" w:cs="Century Gothic"/>
          <w:sz w:val="18"/>
          <w:szCs w:val="18"/>
        </w:rPr>
      </w:pPr>
      <w:r w:rsidRPr="00D44334">
        <w:rPr>
          <w:rFonts w:ascii="Century Gothic" w:eastAsia="Century Gothic" w:hAnsi="Century Gothic" w:cs="Century Gothic"/>
          <w:color w:val="000000" w:themeColor="text1"/>
          <w:sz w:val="18"/>
          <w:szCs w:val="18"/>
          <w:u w:val="single"/>
        </w:rPr>
        <w:t>Personele inzet Groepsbegeleiding 1</w:t>
      </w:r>
      <w:r w:rsidRPr="00D44334">
        <w:rPr>
          <w:rFonts w:ascii="Century Gothic" w:eastAsia="Century Gothic" w:hAnsi="Century Gothic" w:cs="Century Gothic"/>
          <w:b/>
          <w:bCs/>
          <w:color w:val="000000" w:themeColor="text1"/>
          <w:sz w:val="18"/>
          <w:szCs w:val="18"/>
        </w:rPr>
        <w:t xml:space="preserve"> </w:t>
      </w:r>
      <w:r w:rsidRPr="00D44334">
        <w:rPr>
          <w:rFonts w:ascii="Century Gothic" w:eastAsia="Century Gothic" w:hAnsi="Century Gothic" w:cs="Century Gothic"/>
          <w:color w:val="0070C0"/>
          <w:sz w:val="18"/>
          <w:szCs w:val="18"/>
        </w:rPr>
        <w:t>(</w:t>
      </w:r>
      <w:r w:rsidRPr="00D44334">
        <w:rPr>
          <w:rFonts w:ascii="Century Gothic" w:eastAsia="Century Gothic" w:hAnsi="Century Gothic" w:cs="Century Gothic"/>
          <w:sz w:val="18"/>
          <w:szCs w:val="18"/>
        </w:rPr>
        <w:t xml:space="preserve">bij Groepsbegeleiding </w:t>
      </w:r>
      <w:r w:rsidR="2EEA1968" w:rsidRPr="00D44334">
        <w:rPr>
          <w:rFonts w:ascii="Century Gothic" w:eastAsia="Century Gothic" w:hAnsi="Century Gothic" w:cs="Century Gothic"/>
          <w:sz w:val="18"/>
          <w:szCs w:val="18"/>
        </w:rPr>
        <w:t xml:space="preserve">zijn </w:t>
      </w:r>
      <w:r w:rsidRPr="00D44334">
        <w:rPr>
          <w:rFonts w:ascii="Century Gothic" w:eastAsia="Century Gothic" w:hAnsi="Century Gothic" w:cs="Century Gothic"/>
          <w:sz w:val="18"/>
          <w:szCs w:val="18"/>
        </w:rPr>
        <w:t>de eisen aan personeel algemeen</w:t>
      </w:r>
      <w:r w:rsidR="659FAF24" w:rsidRPr="00D44334">
        <w:rPr>
          <w:rFonts w:ascii="Century Gothic" w:eastAsia="Century Gothic" w:hAnsi="Century Gothic" w:cs="Century Gothic"/>
          <w:sz w:val="18"/>
          <w:szCs w:val="18"/>
        </w:rPr>
        <w:t xml:space="preserve"> gesteld</w:t>
      </w:r>
      <w:r w:rsidRPr="00D44334">
        <w:rPr>
          <w:rFonts w:ascii="Century Gothic" w:eastAsia="Century Gothic" w:hAnsi="Century Gothic" w:cs="Century Gothic"/>
          <w:sz w:val="18"/>
          <w:szCs w:val="18"/>
        </w:rPr>
        <w:t xml:space="preserve"> omdat een groepssamenstelling op een groep ook divers kan zijn (licht, midden en zwaar cliënten door elkaar heen)</w:t>
      </w:r>
    </w:p>
    <w:p w14:paraId="37B2A25D" w14:textId="31B2631C" w:rsidR="7D408C8C" w:rsidRPr="00D44334" w:rsidRDefault="7D408C8C" w:rsidP="7F8FC5F6">
      <w:pPr>
        <w:spacing w:after="0"/>
        <w:rPr>
          <w:rFonts w:ascii="Century Gothic" w:hAnsi="Century Gothic"/>
        </w:rPr>
      </w:pPr>
      <w:r w:rsidRPr="00D44334">
        <w:rPr>
          <w:rFonts w:ascii="Century Gothic" w:eastAsia="Century Gothic" w:hAnsi="Century Gothic" w:cs="Century Gothic"/>
          <w:b/>
          <w:bCs/>
          <w:color w:val="000000" w:themeColor="text1"/>
          <w:sz w:val="18"/>
          <w:szCs w:val="18"/>
        </w:rPr>
        <w:t xml:space="preserve"> </w:t>
      </w:r>
    </w:p>
    <w:p w14:paraId="6CCBA30A" w14:textId="4D1834A8" w:rsidR="7D408C8C" w:rsidRPr="00D44334" w:rsidRDefault="7D408C8C" w:rsidP="7F8FC5F6">
      <w:pPr>
        <w:pStyle w:val="Lijstalinea"/>
        <w:numPr>
          <w:ilvl w:val="0"/>
          <w:numId w:val="44"/>
        </w:numPr>
        <w:spacing w:after="0"/>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Aanbieder beschikt over deskundig personeel. Het personeel heeft aantoonbare ervaring met de specifieke doelgroepen die deelnemen aan de groepsbegeleiding</w:t>
      </w:r>
    </w:p>
    <w:p w14:paraId="73CE2614" w14:textId="453FFF8C" w:rsidR="7D408C8C" w:rsidRPr="00D44334" w:rsidRDefault="7D408C8C" w:rsidP="7F8FC5F6">
      <w:pPr>
        <w:pStyle w:val="Lijstalinea"/>
        <w:numPr>
          <w:ilvl w:val="0"/>
          <w:numId w:val="43"/>
        </w:numPr>
        <w:spacing w:after="0"/>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Medewerker heeft een afgeronde opleiding op minimaal MBO- niveau 3 richting Zorg en Welzijn, waarbij de inhoud en opzet van de opleiding aansluiten bij de hulpverlening die de professional levert binnen het product.</w:t>
      </w:r>
    </w:p>
    <w:p w14:paraId="3D493895" w14:textId="3E554935" w:rsidR="7D408C8C" w:rsidRPr="00D44334" w:rsidRDefault="7D408C8C" w:rsidP="7F8FC5F6">
      <w:pPr>
        <w:pStyle w:val="Lijstalinea"/>
        <w:numPr>
          <w:ilvl w:val="0"/>
          <w:numId w:val="43"/>
        </w:numPr>
        <w:spacing w:after="0"/>
        <w:rPr>
          <w:rFonts w:ascii="Century Gothic" w:eastAsia="Calibri" w:hAnsi="Century Gothic" w:cs="Calibri"/>
        </w:rPr>
      </w:pPr>
      <w:r w:rsidRPr="00D44334">
        <w:rPr>
          <w:rFonts w:ascii="Century Gothic" w:eastAsia="Century Gothic" w:hAnsi="Century Gothic" w:cs="Century Gothic"/>
          <w:color w:val="000000" w:themeColor="text1"/>
          <w:sz w:val="18"/>
          <w:szCs w:val="18"/>
        </w:rPr>
        <w:t>Medewerker werkt n geval van complexe problematiek en een client met een indicatie zwaar in de groep onder de verantwoordelijkheid van een professional met een afgeronde opleiding van minimaal Hbo-niveau.</w:t>
      </w:r>
      <w:r w:rsidRPr="00D44334">
        <w:rPr>
          <w:rFonts w:ascii="Century Gothic" w:eastAsia="Calibri" w:hAnsi="Century Gothic" w:cs="Calibri"/>
        </w:rPr>
        <w:t xml:space="preserve">   </w:t>
      </w:r>
    </w:p>
    <w:p w14:paraId="1AAA14BE" w14:textId="701B357B" w:rsidR="7D408C8C" w:rsidRPr="00D44334" w:rsidRDefault="7D408C8C" w:rsidP="7F8FC5F6">
      <w:pPr>
        <w:spacing w:line="257" w:lineRule="auto"/>
        <w:rPr>
          <w:rFonts w:ascii="Century Gothic" w:hAnsi="Century Gothic"/>
        </w:rPr>
      </w:pPr>
      <w:r w:rsidRPr="00D44334">
        <w:rPr>
          <w:rFonts w:ascii="Century Gothic" w:eastAsia="Calibri" w:hAnsi="Century Gothic" w:cs="Calibri"/>
          <w:b/>
          <w:bCs/>
        </w:rPr>
        <w:t xml:space="preserve"> </w:t>
      </w:r>
    </w:p>
    <w:p w14:paraId="14345130" w14:textId="40E98D69" w:rsidR="7D408C8C" w:rsidRPr="00D44334" w:rsidRDefault="7D408C8C" w:rsidP="7F8FC5F6">
      <w:pPr>
        <w:spacing w:line="257" w:lineRule="auto"/>
        <w:rPr>
          <w:rFonts w:ascii="Century Gothic" w:eastAsia="Century Gothic" w:hAnsi="Century Gothic" w:cs="Century Gothic"/>
          <w:sz w:val="18"/>
          <w:szCs w:val="18"/>
          <w:u w:val="single"/>
        </w:rPr>
      </w:pPr>
      <w:r w:rsidRPr="00D44334">
        <w:rPr>
          <w:rFonts w:ascii="Century Gothic" w:eastAsia="Century Gothic" w:hAnsi="Century Gothic" w:cs="Century Gothic"/>
          <w:sz w:val="18"/>
          <w:szCs w:val="18"/>
          <w:u w:val="single"/>
        </w:rPr>
        <w:t>Personele inzet Groepsbegeleiding 2</w:t>
      </w:r>
    </w:p>
    <w:p w14:paraId="44A8AAF0" w14:textId="2D407CE7" w:rsidR="7D408C8C" w:rsidRPr="00D44334" w:rsidRDefault="7D408C8C" w:rsidP="7F8FC5F6">
      <w:pPr>
        <w:pStyle w:val="Lijstalinea"/>
        <w:numPr>
          <w:ilvl w:val="0"/>
          <w:numId w:val="41"/>
        </w:numPr>
        <w:spacing w:after="0" w:line="257" w:lineRule="auto"/>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Aanbieder beschikt over deskundig personeel. Het personeel heeft aantoonbare ervaring met de specifieke doelgroepen en kan de noodzakelijke ondersteuning bij de zelfzorg bieden</w:t>
      </w:r>
    </w:p>
    <w:p w14:paraId="424F0E4A" w14:textId="0E2C775E" w:rsidR="7D408C8C" w:rsidRPr="00D44334" w:rsidRDefault="7D408C8C" w:rsidP="7F8FC5F6">
      <w:pPr>
        <w:pStyle w:val="Lijstalinea"/>
        <w:numPr>
          <w:ilvl w:val="0"/>
          <w:numId w:val="43"/>
        </w:numPr>
        <w:spacing w:after="0"/>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Medewerker heeft een afgeronde opleiding op minimaal MBO- niveau 4 richting Zorg en Welzijn, waarbij de inhoud en opzet van de opleiding aansluiten bij de hulpverlening die de professional levert binnen het product.</w:t>
      </w:r>
    </w:p>
    <w:p w14:paraId="5914393B" w14:textId="13EE5737" w:rsidR="7D408C8C" w:rsidRPr="00D44334" w:rsidRDefault="7D408C8C" w:rsidP="7F8FC5F6">
      <w:pPr>
        <w:pStyle w:val="Lijstalinea"/>
        <w:numPr>
          <w:ilvl w:val="0"/>
          <w:numId w:val="43"/>
        </w:numPr>
        <w:spacing w:after="0"/>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Medewerker werkt onder de verantwoordelijkheid van een professional met een afgeronde opleiding van minimaal Hbo-niveau.</w:t>
      </w:r>
    </w:p>
    <w:p w14:paraId="4F8F1062" w14:textId="10178399" w:rsidR="7F8FC5F6" w:rsidRPr="00D44334" w:rsidRDefault="7F8FC5F6" w:rsidP="7F8FC5F6">
      <w:pPr>
        <w:spacing w:after="0"/>
        <w:rPr>
          <w:rFonts w:ascii="Century Gothic" w:hAnsi="Century Gothic"/>
        </w:rPr>
      </w:pPr>
    </w:p>
    <w:p w14:paraId="7493F07C" w14:textId="7A8A75B3" w:rsidR="7F8FC5F6" w:rsidRPr="00D44334" w:rsidRDefault="7F8FC5F6" w:rsidP="7F8FC5F6">
      <w:pPr>
        <w:spacing w:after="0" w:line="240" w:lineRule="auto"/>
        <w:ind w:left="708"/>
        <w:rPr>
          <w:rFonts w:ascii="Century Gothic" w:eastAsia="Century Gothic" w:hAnsi="Century Gothic" w:cs="Century Gothic"/>
          <w:color w:val="000000" w:themeColor="text1"/>
          <w:sz w:val="18"/>
          <w:szCs w:val="18"/>
        </w:rPr>
      </w:pPr>
    </w:p>
    <w:p w14:paraId="21FE0A47" w14:textId="506390C1" w:rsidR="00BC1701" w:rsidRPr="00D44334" w:rsidRDefault="4C3D2FB5" w:rsidP="25413B17">
      <w:pPr>
        <w:spacing w:after="0" w:line="240" w:lineRule="auto"/>
        <w:ind w:left="708"/>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color w:val="000000" w:themeColor="text1"/>
          <w:sz w:val="18"/>
          <w:szCs w:val="18"/>
        </w:rPr>
        <w:t xml:space="preserve"> </w:t>
      </w:r>
    </w:p>
    <w:p w14:paraId="41AA58DE" w14:textId="2576522D" w:rsidR="25413B17" w:rsidRPr="00D44334" w:rsidRDefault="25413B17" w:rsidP="25413B17">
      <w:pPr>
        <w:spacing w:after="0" w:line="240" w:lineRule="auto"/>
        <w:rPr>
          <w:rFonts w:ascii="Century Gothic" w:eastAsia="Century Gothic" w:hAnsi="Century Gothic" w:cs="Century Gothic"/>
          <w:color w:val="000000" w:themeColor="text1"/>
          <w:sz w:val="18"/>
          <w:szCs w:val="18"/>
          <w:u w:val="single"/>
        </w:rPr>
      </w:pPr>
    </w:p>
    <w:p w14:paraId="394CCC1B" w14:textId="4020F3DC" w:rsidR="25413B17" w:rsidRPr="00D44334" w:rsidRDefault="25413B17" w:rsidP="25413B17">
      <w:pPr>
        <w:spacing w:after="0" w:line="240" w:lineRule="auto"/>
        <w:rPr>
          <w:rFonts w:ascii="Century Gothic" w:eastAsia="Century Gothic" w:hAnsi="Century Gothic" w:cs="Century Gothic"/>
          <w:color w:val="000000" w:themeColor="text1"/>
          <w:sz w:val="18"/>
          <w:szCs w:val="18"/>
          <w:u w:val="single"/>
        </w:rPr>
      </w:pPr>
    </w:p>
    <w:p w14:paraId="407D7817" w14:textId="648F54E8" w:rsidR="25413B17" w:rsidRPr="00D44334" w:rsidRDefault="25413B17" w:rsidP="25413B17">
      <w:pPr>
        <w:spacing w:after="0" w:line="240" w:lineRule="auto"/>
        <w:rPr>
          <w:rFonts w:ascii="Century Gothic" w:eastAsia="Century Gothic" w:hAnsi="Century Gothic" w:cs="Century Gothic"/>
          <w:color w:val="000000" w:themeColor="text1"/>
          <w:sz w:val="18"/>
          <w:szCs w:val="18"/>
          <w:u w:val="single"/>
        </w:rPr>
      </w:pPr>
    </w:p>
    <w:p w14:paraId="7336C79B" w14:textId="43C48FCA" w:rsidR="00BC1701" w:rsidRPr="00D44334" w:rsidRDefault="00BC1701" w:rsidP="5FA3857A">
      <w:pPr>
        <w:spacing w:after="0" w:line="240" w:lineRule="auto"/>
        <w:rPr>
          <w:rFonts w:ascii="Century Gothic" w:eastAsia="Century Gothic" w:hAnsi="Century Gothic" w:cs="Century Gothic"/>
          <w:color w:val="000000" w:themeColor="text1"/>
          <w:sz w:val="18"/>
          <w:szCs w:val="18"/>
          <w:u w:val="single"/>
        </w:rPr>
      </w:pPr>
    </w:p>
    <w:p w14:paraId="1750E5F3" w14:textId="5E473D53" w:rsidR="00BC1701" w:rsidRPr="00D44334" w:rsidRDefault="21F61609" w:rsidP="312A9054">
      <w:pPr>
        <w:pStyle w:val="Kop2"/>
        <w:rPr>
          <w:rFonts w:ascii="Century Gothic" w:eastAsia="Arial" w:hAnsi="Century Gothic" w:cs="Arial"/>
          <w:color w:val="000000" w:themeColor="text1"/>
          <w:sz w:val="20"/>
          <w:szCs w:val="20"/>
        </w:rPr>
      </w:pPr>
      <w:bookmarkStart w:id="15" w:name="_Toc277892940"/>
      <w:bookmarkStart w:id="16" w:name="_Toc833452469"/>
      <w:r w:rsidRPr="3BE3073E">
        <w:rPr>
          <w:rFonts w:ascii="Century Gothic" w:hAnsi="Century Gothic"/>
        </w:rPr>
        <w:t xml:space="preserve">10 </w:t>
      </w:r>
      <w:r w:rsidR="4B94EED3" w:rsidRPr="3BE3073E">
        <w:rPr>
          <w:rFonts w:ascii="Century Gothic" w:hAnsi="Century Gothic"/>
        </w:rPr>
        <w:t>Overige personele eisen</w:t>
      </w:r>
      <w:bookmarkEnd w:id="15"/>
      <w:bookmarkEnd w:id="16"/>
    </w:p>
    <w:p w14:paraId="46C4168D" w14:textId="0829BDD7" w:rsidR="00BC1701" w:rsidRPr="00D44334" w:rsidRDefault="4B94EED3" w:rsidP="00E513F6">
      <w:pPr>
        <w:pStyle w:val="Lijstalinea"/>
        <w:numPr>
          <w:ilvl w:val="0"/>
          <w:numId w:val="38"/>
        </w:numPr>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Het in te zetten personeel (en vrijwilligers), dat beroepsmatig in contact komt met cliënt, beschikt over een Verklaring Omtrent Gedrag bij indiensttreding. </w:t>
      </w:r>
      <w:r w:rsidR="24147AFC" w:rsidRPr="5BC7F0FD">
        <w:rPr>
          <w:rFonts w:ascii="Century Gothic" w:eastAsia="Century Gothic" w:hAnsi="Century Gothic" w:cs="Century Gothic"/>
          <w:color w:val="000000" w:themeColor="text1"/>
          <w:sz w:val="18"/>
          <w:szCs w:val="18"/>
        </w:rPr>
        <w:t xml:space="preserve">Aanbieder </w:t>
      </w:r>
      <w:r w:rsidRPr="5BC7F0FD">
        <w:rPr>
          <w:rFonts w:ascii="Century Gothic" w:eastAsia="Century Gothic" w:hAnsi="Century Gothic" w:cs="Century Gothic"/>
          <w:color w:val="000000" w:themeColor="text1"/>
          <w:sz w:val="18"/>
          <w:szCs w:val="18"/>
        </w:rPr>
        <w:t xml:space="preserve">monitort de personeelsleden op hun doen en laten, gerelateerd aan de geldende eisen voor de Verklaring Omtrent Gedrag. </w:t>
      </w:r>
      <w:r w:rsidR="0C91987E" w:rsidRPr="5BC7F0FD">
        <w:rPr>
          <w:rFonts w:ascii="Century Gothic" w:eastAsia="Century Gothic" w:hAnsi="Century Gothic" w:cs="Century Gothic"/>
          <w:color w:val="000000" w:themeColor="text1"/>
          <w:sz w:val="18"/>
          <w:szCs w:val="18"/>
        </w:rPr>
        <w:t>Aanbieder</w:t>
      </w:r>
      <w:r w:rsidRPr="5BC7F0FD">
        <w:rPr>
          <w:rFonts w:ascii="Century Gothic" w:eastAsia="Century Gothic" w:hAnsi="Century Gothic" w:cs="Century Gothic"/>
          <w:color w:val="000000" w:themeColor="text1"/>
          <w:sz w:val="18"/>
          <w:szCs w:val="18"/>
        </w:rPr>
        <w:t xml:space="preserve"> dient deze op aanvraag van de </w:t>
      </w:r>
      <w:r w:rsidR="16F79FC1" w:rsidRPr="5BC7F0FD">
        <w:rPr>
          <w:rFonts w:ascii="Century Gothic" w:eastAsia="Century Gothic" w:hAnsi="Century Gothic" w:cs="Century Gothic"/>
          <w:color w:val="000000" w:themeColor="text1"/>
          <w:sz w:val="18"/>
          <w:szCs w:val="18"/>
        </w:rPr>
        <w:t xml:space="preserve">Gemeente </w:t>
      </w:r>
      <w:r w:rsidRPr="5BC7F0FD">
        <w:rPr>
          <w:rFonts w:ascii="Century Gothic" w:eastAsia="Century Gothic" w:hAnsi="Century Gothic" w:cs="Century Gothic"/>
          <w:color w:val="000000" w:themeColor="text1"/>
          <w:sz w:val="18"/>
          <w:szCs w:val="18"/>
        </w:rPr>
        <w:t xml:space="preserve">te kunnen overleggen.  </w:t>
      </w:r>
    </w:p>
    <w:p w14:paraId="67687274" w14:textId="0AD8133A" w:rsidR="00BC1701" w:rsidRPr="00D44334" w:rsidRDefault="4B94EED3" w:rsidP="00E513F6">
      <w:pPr>
        <w:pStyle w:val="Lijstalinea"/>
        <w:numPr>
          <w:ilvl w:val="0"/>
          <w:numId w:val="38"/>
        </w:numPr>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 </w:t>
      </w:r>
      <w:r w:rsidR="6DF887AC" w:rsidRPr="5BC7F0FD">
        <w:rPr>
          <w:rFonts w:ascii="Century Gothic" w:eastAsia="Century Gothic" w:hAnsi="Century Gothic" w:cs="Century Gothic"/>
          <w:color w:val="000000" w:themeColor="text1"/>
          <w:sz w:val="18"/>
          <w:szCs w:val="18"/>
        </w:rPr>
        <w:t>Aanbieder</w:t>
      </w:r>
      <w:r w:rsidRPr="5BC7F0FD">
        <w:rPr>
          <w:rFonts w:ascii="Century Gothic" w:eastAsia="Century Gothic" w:hAnsi="Century Gothic" w:cs="Century Gothic"/>
          <w:color w:val="000000" w:themeColor="text1"/>
          <w:sz w:val="18"/>
          <w:szCs w:val="18"/>
        </w:rPr>
        <w:t xml:space="preserve"> volgt de Cao-eisen die van toepassing zijn op de te leveren dienstverlening zoals in de aanmelding beschreven.  </w:t>
      </w:r>
    </w:p>
    <w:p w14:paraId="11BCDEEA" w14:textId="02BE82C7" w:rsidR="00BC1701" w:rsidRPr="00D44334" w:rsidRDefault="4B94EED3" w:rsidP="00E513F6">
      <w:pPr>
        <w:pStyle w:val="Lijstalinea"/>
        <w:numPr>
          <w:ilvl w:val="0"/>
          <w:numId w:val="38"/>
        </w:numPr>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 </w:t>
      </w:r>
      <w:r w:rsidR="191C8F64" w:rsidRPr="5BC7F0FD">
        <w:rPr>
          <w:rFonts w:ascii="Century Gothic" w:eastAsia="Century Gothic" w:hAnsi="Century Gothic" w:cs="Century Gothic"/>
          <w:color w:val="000000" w:themeColor="text1"/>
          <w:sz w:val="18"/>
          <w:szCs w:val="18"/>
        </w:rPr>
        <w:t>Aanbieder</w:t>
      </w:r>
      <w:r w:rsidRPr="5BC7F0FD">
        <w:rPr>
          <w:rFonts w:ascii="Century Gothic" w:eastAsia="Century Gothic" w:hAnsi="Century Gothic" w:cs="Century Gothic"/>
          <w:color w:val="000000" w:themeColor="text1"/>
          <w:sz w:val="18"/>
          <w:szCs w:val="18"/>
        </w:rPr>
        <w:t xml:space="preserve"> en zijn medewerkers beheersen de Nederlandse taal in woord en geschrift.  </w:t>
      </w:r>
    </w:p>
    <w:p w14:paraId="549E5176" w14:textId="1916168C" w:rsidR="00BC1701" w:rsidRPr="00D44334" w:rsidRDefault="4B94EED3" w:rsidP="00E513F6">
      <w:pPr>
        <w:pStyle w:val="Lijstalinea"/>
        <w:numPr>
          <w:ilvl w:val="0"/>
          <w:numId w:val="38"/>
        </w:numPr>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 </w:t>
      </w:r>
      <w:r w:rsidR="0FD741ED" w:rsidRPr="5BC7F0FD">
        <w:rPr>
          <w:rFonts w:ascii="Century Gothic" w:eastAsia="Century Gothic" w:hAnsi="Century Gothic" w:cs="Century Gothic"/>
          <w:color w:val="000000" w:themeColor="text1"/>
          <w:sz w:val="18"/>
          <w:szCs w:val="18"/>
        </w:rPr>
        <w:t>Aanbieder</w:t>
      </w:r>
      <w:r w:rsidRPr="5BC7F0FD">
        <w:rPr>
          <w:rFonts w:ascii="Century Gothic" w:eastAsia="Century Gothic" w:hAnsi="Century Gothic" w:cs="Century Gothic"/>
          <w:color w:val="000000" w:themeColor="text1"/>
          <w:sz w:val="18"/>
          <w:szCs w:val="18"/>
        </w:rPr>
        <w:t xml:space="preserve"> en zijn medewerkers beheersen en communiceren met cliënt op een voor cliënt begrijpelijke en toegankelijke wijze.  </w:t>
      </w:r>
    </w:p>
    <w:p w14:paraId="28D06213" w14:textId="61AACD64" w:rsidR="00BC1701" w:rsidRPr="00D44334" w:rsidRDefault="4B94EED3" w:rsidP="00E513F6">
      <w:pPr>
        <w:pStyle w:val="Lijstalinea"/>
        <w:numPr>
          <w:ilvl w:val="0"/>
          <w:numId w:val="38"/>
        </w:numPr>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Als </w:t>
      </w:r>
      <w:r w:rsidR="3BC15464" w:rsidRPr="5BC7F0FD">
        <w:rPr>
          <w:rFonts w:ascii="Century Gothic" w:eastAsia="Century Gothic" w:hAnsi="Century Gothic" w:cs="Century Gothic"/>
          <w:color w:val="000000" w:themeColor="text1"/>
          <w:sz w:val="18"/>
          <w:szCs w:val="18"/>
        </w:rPr>
        <w:t>Aanbieder</w:t>
      </w:r>
      <w:r w:rsidRPr="5BC7F0FD">
        <w:rPr>
          <w:rFonts w:ascii="Century Gothic" w:eastAsia="Century Gothic" w:hAnsi="Century Gothic" w:cs="Century Gothic"/>
          <w:color w:val="000000" w:themeColor="text1"/>
          <w:sz w:val="18"/>
          <w:szCs w:val="18"/>
        </w:rPr>
        <w:t xml:space="preserve"> te maken krijgt met een anderstalige patiënt schat hij in of de taalbarrière het verlenen van adequate zorg in de weg staat. Indien dit het geval is schakelt </w:t>
      </w:r>
      <w:r w:rsidR="11C28B61" w:rsidRPr="5BC7F0FD">
        <w:rPr>
          <w:rFonts w:ascii="Century Gothic" w:eastAsia="Century Gothic" w:hAnsi="Century Gothic" w:cs="Century Gothic"/>
          <w:color w:val="000000" w:themeColor="text1"/>
          <w:sz w:val="18"/>
          <w:szCs w:val="18"/>
        </w:rPr>
        <w:t xml:space="preserve">Aanbieder </w:t>
      </w:r>
      <w:r w:rsidRPr="5BC7F0FD">
        <w:rPr>
          <w:rFonts w:ascii="Century Gothic" w:eastAsia="Century Gothic" w:hAnsi="Century Gothic" w:cs="Century Gothic"/>
          <w:color w:val="000000" w:themeColor="text1"/>
          <w:sz w:val="18"/>
          <w:szCs w:val="18"/>
        </w:rPr>
        <w:t xml:space="preserve">een tolk in. De kosten zijn voor rekening van de </w:t>
      </w:r>
      <w:r w:rsidR="67A8946D" w:rsidRPr="5BC7F0FD">
        <w:rPr>
          <w:rFonts w:ascii="Century Gothic" w:eastAsia="Century Gothic" w:hAnsi="Century Gothic" w:cs="Century Gothic"/>
          <w:color w:val="000000" w:themeColor="text1"/>
          <w:sz w:val="18"/>
          <w:szCs w:val="18"/>
        </w:rPr>
        <w:t>Aanbieder.</w:t>
      </w:r>
    </w:p>
    <w:p w14:paraId="704E1B58" w14:textId="4FD2C63A" w:rsidR="00BC1701" w:rsidRPr="00D44334" w:rsidRDefault="67A8946D" w:rsidP="00E513F6">
      <w:pPr>
        <w:pStyle w:val="Lijstalinea"/>
        <w:numPr>
          <w:ilvl w:val="0"/>
          <w:numId w:val="38"/>
        </w:numPr>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Aanbieder</w:t>
      </w:r>
      <w:r w:rsidR="4B94EED3" w:rsidRPr="5BC7F0FD">
        <w:rPr>
          <w:rFonts w:ascii="Century Gothic" w:eastAsia="Century Gothic" w:hAnsi="Century Gothic" w:cs="Century Gothic"/>
          <w:color w:val="000000" w:themeColor="text1"/>
          <w:sz w:val="18"/>
          <w:szCs w:val="18"/>
        </w:rPr>
        <w:t xml:space="preserve"> draagt er zorg voor dat medewerkers continu worden opgeleid en bijgeschoold op basis van relevante ontwikkelingen met betrekking tot de uit te voeren werkzaamheden. </w:t>
      </w:r>
    </w:p>
    <w:p w14:paraId="479916CE" w14:textId="27BDDD4B" w:rsidR="00BC1701" w:rsidRPr="00D44334" w:rsidRDefault="4F1709C5" w:rsidP="00E513F6">
      <w:pPr>
        <w:pStyle w:val="Lijstalinea"/>
        <w:numPr>
          <w:ilvl w:val="0"/>
          <w:numId w:val="38"/>
        </w:numPr>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Aanbieder</w:t>
      </w:r>
      <w:r w:rsidR="4B94EED3" w:rsidRPr="5BC7F0FD">
        <w:rPr>
          <w:rFonts w:ascii="Century Gothic" w:eastAsia="Century Gothic" w:hAnsi="Century Gothic" w:cs="Century Gothic"/>
          <w:color w:val="000000" w:themeColor="text1"/>
          <w:sz w:val="18"/>
          <w:szCs w:val="18"/>
        </w:rPr>
        <w:t xml:space="preserve"> draagt er zorg voor dat medewerkers van hemzelf en die van derden zich te allen tijde kunnen legitimeren ten overstaan van Cliënten en medewerkers van </w:t>
      </w:r>
      <w:r w:rsidR="167A3262" w:rsidRPr="5BC7F0FD">
        <w:rPr>
          <w:rFonts w:ascii="Century Gothic" w:eastAsia="Century Gothic" w:hAnsi="Century Gothic" w:cs="Century Gothic"/>
          <w:color w:val="000000" w:themeColor="text1"/>
          <w:sz w:val="18"/>
          <w:szCs w:val="18"/>
        </w:rPr>
        <w:t>Gemeente</w:t>
      </w:r>
      <w:r w:rsidR="4B94EED3" w:rsidRPr="5BC7F0FD">
        <w:rPr>
          <w:rFonts w:ascii="Century Gothic" w:eastAsia="Century Gothic" w:hAnsi="Century Gothic" w:cs="Century Gothic"/>
          <w:color w:val="000000" w:themeColor="text1"/>
          <w:sz w:val="18"/>
          <w:szCs w:val="18"/>
        </w:rPr>
        <w:t> </w:t>
      </w:r>
    </w:p>
    <w:p w14:paraId="73B92305" w14:textId="407ED23A" w:rsidR="00BC1701" w:rsidRPr="00D44334" w:rsidRDefault="4B94FDAB" w:rsidP="00E513F6">
      <w:pPr>
        <w:pStyle w:val="Lijstalinea"/>
        <w:numPr>
          <w:ilvl w:val="0"/>
          <w:numId w:val="38"/>
        </w:numPr>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color w:val="000000" w:themeColor="text1"/>
          <w:sz w:val="18"/>
          <w:szCs w:val="18"/>
        </w:rPr>
        <w:t xml:space="preserve">Het is voor de </w:t>
      </w:r>
      <w:r w:rsidR="21B6125E" w:rsidRPr="5BC7F0FD">
        <w:rPr>
          <w:rFonts w:ascii="Century Gothic" w:eastAsia="Century Gothic" w:hAnsi="Century Gothic" w:cs="Century Gothic"/>
          <w:color w:val="000000" w:themeColor="text1"/>
          <w:sz w:val="18"/>
          <w:szCs w:val="18"/>
        </w:rPr>
        <w:t>Aanbieder</w:t>
      </w:r>
      <w:r w:rsidRPr="5BC7F0FD">
        <w:rPr>
          <w:rFonts w:ascii="Century Gothic" w:eastAsia="Century Gothic" w:hAnsi="Century Gothic" w:cs="Century Gothic"/>
          <w:sz w:val="18"/>
          <w:szCs w:val="18"/>
        </w:rPr>
        <w:t xml:space="preserve"> begeleiders en vrijwilligers verboden om een nevenfunctie uit </w:t>
      </w:r>
      <w:r w:rsidR="5B0A181E" w:rsidRPr="5BC7F0FD">
        <w:rPr>
          <w:rFonts w:ascii="Century Gothic" w:eastAsia="Century Gothic" w:hAnsi="Century Gothic" w:cs="Century Gothic"/>
          <w:sz w:val="18"/>
          <w:szCs w:val="18"/>
        </w:rPr>
        <w:t>te oefenen</w:t>
      </w:r>
      <w:r w:rsidRPr="5BC7F0FD">
        <w:rPr>
          <w:rFonts w:ascii="Century Gothic" w:eastAsia="Century Gothic" w:hAnsi="Century Gothic" w:cs="Century Gothic"/>
          <w:sz w:val="18"/>
          <w:szCs w:val="18"/>
        </w:rPr>
        <w:t xml:space="preserve"> of nevenwerkzaamheden te verrichten die redelijkerwijs</w:t>
      </w:r>
      <w:r w:rsidR="6F6EAADF" w:rsidRPr="5BC7F0FD">
        <w:rPr>
          <w:rFonts w:ascii="Century Gothic" w:eastAsia="Century Gothic" w:hAnsi="Century Gothic" w:cs="Century Gothic"/>
          <w:sz w:val="18"/>
          <w:szCs w:val="18"/>
        </w:rPr>
        <w:t xml:space="preserve"> onverenigbaar geacht kunnen worden met de belangen van de inwoner of de </w:t>
      </w:r>
      <w:r w:rsidR="16F674D4" w:rsidRPr="5BC7F0FD">
        <w:rPr>
          <w:rFonts w:ascii="Century Gothic" w:eastAsia="Century Gothic" w:hAnsi="Century Gothic" w:cs="Century Gothic"/>
          <w:sz w:val="18"/>
          <w:szCs w:val="18"/>
        </w:rPr>
        <w:t>Opdrachtgever</w:t>
      </w:r>
      <w:r w:rsidR="60D4892B" w:rsidRPr="5BC7F0FD">
        <w:rPr>
          <w:rFonts w:ascii="Century Gothic" w:eastAsia="Century Gothic" w:hAnsi="Century Gothic" w:cs="Century Gothic"/>
          <w:sz w:val="18"/>
          <w:szCs w:val="18"/>
        </w:rPr>
        <w:t>.</w:t>
      </w:r>
    </w:p>
    <w:p w14:paraId="724DAD70" w14:textId="0ACC7620" w:rsidR="31E77DAD" w:rsidRPr="00D44334" w:rsidRDefault="412B402F" w:rsidP="312A9054">
      <w:pPr>
        <w:pStyle w:val="Kop2"/>
        <w:rPr>
          <w:rFonts w:ascii="Century Gothic" w:eastAsia="Calibri Light" w:hAnsi="Century Gothic" w:cs="Calibri Light"/>
        </w:rPr>
      </w:pPr>
      <w:bookmarkStart w:id="17" w:name="_Toc209483786"/>
      <w:r w:rsidRPr="3BE3073E">
        <w:rPr>
          <w:rFonts w:ascii="Century Gothic" w:eastAsia="Calibri Light" w:hAnsi="Century Gothic" w:cs="Calibri Light"/>
        </w:rPr>
        <w:lastRenderedPageBreak/>
        <w:t xml:space="preserve">11 </w:t>
      </w:r>
      <w:proofErr w:type="spellStart"/>
      <w:r w:rsidRPr="3BE3073E">
        <w:rPr>
          <w:rFonts w:ascii="Century Gothic" w:eastAsia="Calibri Light" w:hAnsi="Century Gothic" w:cs="Calibri Light"/>
        </w:rPr>
        <w:t>Social</w:t>
      </w:r>
      <w:proofErr w:type="spellEnd"/>
      <w:r w:rsidRPr="3BE3073E">
        <w:rPr>
          <w:rFonts w:ascii="Century Gothic" w:eastAsia="Calibri Light" w:hAnsi="Century Gothic" w:cs="Calibri Light"/>
        </w:rPr>
        <w:t xml:space="preserve"> Return on Investment</w:t>
      </w:r>
      <w:bookmarkEnd w:id="17"/>
    </w:p>
    <w:p w14:paraId="4BF85783" w14:textId="2FFF2D62" w:rsidR="31E77DAD" w:rsidRPr="00D44334" w:rsidRDefault="412B402F" w:rsidP="25413B17">
      <w:pPr>
        <w:pStyle w:val="Lijstalinea"/>
        <w:rPr>
          <w:rFonts w:ascii="Century Gothic" w:eastAsia="Century Gothic" w:hAnsi="Century Gothic" w:cs="Century Gothic"/>
          <w:color w:val="000000" w:themeColor="text1"/>
          <w:sz w:val="18"/>
          <w:szCs w:val="18"/>
        </w:rPr>
      </w:pPr>
      <w:proofErr w:type="spellStart"/>
      <w:r w:rsidRPr="00D44334">
        <w:rPr>
          <w:rFonts w:ascii="Century Gothic" w:eastAsia="Century Gothic" w:hAnsi="Century Gothic" w:cs="Century Gothic"/>
          <w:sz w:val="18"/>
          <w:szCs w:val="18"/>
        </w:rPr>
        <w:t>Social</w:t>
      </w:r>
      <w:proofErr w:type="spellEnd"/>
      <w:r w:rsidRPr="00D44334">
        <w:rPr>
          <w:rFonts w:ascii="Century Gothic" w:eastAsia="Century Gothic" w:hAnsi="Century Gothic" w:cs="Century Gothic"/>
          <w:sz w:val="18"/>
          <w:szCs w:val="18"/>
        </w:rPr>
        <w:t xml:space="preserve"> Return on Investment (SROI) is het maken van afspraken met een Aanbieder over het inzetten van mensen met een afstand tot de arbeidsmarkt (doelgroepen). Dit geldt bij de uitvoering van de inkoop van werken, diensten of leveringen. Meer informatie over SROI vindt u op de website van het werkgeversservicepunt: </w:t>
      </w:r>
      <w:hyperlink r:id="rId12">
        <w:r w:rsidRPr="00D44334">
          <w:rPr>
            <w:rStyle w:val="Hyperlink"/>
            <w:rFonts w:ascii="Century Gothic" w:eastAsia="Century Gothic" w:hAnsi="Century Gothic" w:cs="Century Gothic"/>
            <w:sz w:val="18"/>
            <w:szCs w:val="18"/>
          </w:rPr>
          <w:t>www.wsp-nhn.nl/sroi</w:t>
        </w:r>
      </w:hyperlink>
      <w:r w:rsidRPr="00D44334">
        <w:rPr>
          <w:rFonts w:ascii="Century Gothic" w:eastAsia="Century Gothic" w:hAnsi="Century Gothic" w:cs="Century Gothic"/>
          <w:sz w:val="18"/>
          <w:szCs w:val="18"/>
        </w:rPr>
        <w:t xml:space="preserve">. </w:t>
      </w:r>
    </w:p>
    <w:p w14:paraId="4CB53748" w14:textId="34989EBA" w:rsidR="25413B17" w:rsidRPr="00D44334" w:rsidRDefault="25413B17" w:rsidP="25413B17">
      <w:pPr>
        <w:pStyle w:val="Lijstalinea"/>
        <w:ind w:left="0"/>
        <w:rPr>
          <w:rFonts w:ascii="Century Gothic" w:eastAsia="Century Gothic" w:hAnsi="Century Gothic" w:cs="Century Gothic"/>
          <w:sz w:val="18"/>
          <w:szCs w:val="18"/>
        </w:rPr>
      </w:pPr>
    </w:p>
    <w:p w14:paraId="5F631A4F" w14:textId="592C4E49" w:rsidR="31E77DAD" w:rsidRPr="00D44334" w:rsidRDefault="412B402F" w:rsidP="25413B17">
      <w:pPr>
        <w:pStyle w:val="Lijstalinea"/>
        <w:numPr>
          <w:ilvl w:val="0"/>
          <w:numId w:val="38"/>
        </w:numPr>
        <w:rPr>
          <w:rFonts w:ascii="Century Gothic" w:eastAsia="Century Gothic" w:hAnsi="Century Gothic" w:cs="Century Gothic"/>
          <w:color w:val="000000" w:themeColor="text1"/>
          <w:sz w:val="18"/>
          <w:szCs w:val="18"/>
        </w:rPr>
      </w:pPr>
      <w:r w:rsidRPr="5BC7F0FD">
        <w:rPr>
          <w:rFonts w:ascii="Century Gothic" w:eastAsia="Century Gothic" w:hAnsi="Century Gothic" w:cs="Century Gothic"/>
          <w:sz w:val="18"/>
          <w:szCs w:val="18"/>
        </w:rPr>
        <w:t xml:space="preserve">Op deze inkoopprocedure is een </w:t>
      </w:r>
      <w:r w:rsidR="00D14466" w:rsidRPr="5BC7F0FD">
        <w:rPr>
          <w:rFonts w:ascii="Century Gothic" w:eastAsia="Century Gothic" w:hAnsi="Century Gothic" w:cs="Century Gothic"/>
          <w:sz w:val="18"/>
          <w:szCs w:val="18"/>
        </w:rPr>
        <w:t>SROI-inspanningsverplichting</w:t>
      </w:r>
      <w:r w:rsidRPr="5BC7F0FD">
        <w:rPr>
          <w:rFonts w:ascii="Century Gothic" w:eastAsia="Century Gothic" w:hAnsi="Century Gothic" w:cs="Century Gothic"/>
          <w:sz w:val="18"/>
          <w:szCs w:val="18"/>
        </w:rPr>
        <w:t xml:space="preserve"> van toepassing.</w:t>
      </w:r>
    </w:p>
    <w:p w14:paraId="093318EC" w14:textId="04D45097" w:rsidR="31E77DAD" w:rsidRPr="00D44334" w:rsidRDefault="412B402F" w:rsidP="25413B17">
      <w:pPr>
        <w:pStyle w:val="Lijstalinea"/>
        <w:numPr>
          <w:ilvl w:val="0"/>
          <w:numId w:val="46"/>
        </w:numPr>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sz w:val="18"/>
          <w:szCs w:val="18"/>
        </w:rPr>
        <w:t>Aanbieder heeft een inspanningsverplichting om iets met SROI te doen. In ieder geval moet een gesprek met de coördinator SROI plaatsvinden waarin de kansen en mogelijkheden voor SROI worden onderzocht.</w:t>
      </w:r>
    </w:p>
    <w:p w14:paraId="624117A0" w14:textId="69E00FA3" w:rsidR="31E77DAD" w:rsidRPr="00D44334" w:rsidRDefault="412B402F" w:rsidP="25413B17">
      <w:pPr>
        <w:pStyle w:val="Lijstalinea"/>
        <w:numPr>
          <w:ilvl w:val="0"/>
          <w:numId w:val="46"/>
        </w:numPr>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sz w:val="18"/>
          <w:szCs w:val="18"/>
        </w:rPr>
        <w:t xml:space="preserve">Indien Aanbieder aan kan tonen dat binnen zijn bedrijf al 5% of meer van het personeel (in fte) bestaat uit mensen vanuit de doelgroepen, is daarmee ook aan de </w:t>
      </w:r>
      <w:r w:rsidR="00D14466" w:rsidRPr="00D44334">
        <w:rPr>
          <w:rFonts w:ascii="Century Gothic" w:eastAsia="Century Gothic" w:hAnsi="Century Gothic" w:cs="Century Gothic"/>
          <w:sz w:val="18"/>
          <w:szCs w:val="18"/>
        </w:rPr>
        <w:t>SROI-verplichting</w:t>
      </w:r>
      <w:r w:rsidRPr="00D44334">
        <w:rPr>
          <w:rFonts w:ascii="Century Gothic" w:eastAsia="Century Gothic" w:hAnsi="Century Gothic" w:cs="Century Gothic"/>
          <w:sz w:val="18"/>
          <w:szCs w:val="18"/>
        </w:rPr>
        <w:t xml:space="preserve"> voldaan.</w:t>
      </w:r>
    </w:p>
    <w:p w14:paraId="636F2B0E" w14:textId="2B1F7383" w:rsidR="31E77DAD" w:rsidRPr="00D44334" w:rsidRDefault="412B402F" w:rsidP="25413B17">
      <w:pPr>
        <w:pStyle w:val="Lijstalinea"/>
        <w:numPr>
          <w:ilvl w:val="0"/>
          <w:numId w:val="46"/>
        </w:numPr>
        <w:rPr>
          <w:rFonts w:ascii="Century Gothic" w:eastAsia="Century Gothic" w:hAnsi="Century Gothic" w:cs="Century Gothic"/>
          <w:color w:val="000000" w:themeColor="text1"/>
          <w:sz w:val="18"/>
          <w:szCs w:val="18"/>
        </w:rPr>
      </w:pPr>
      <w:r w:rsidRPr="00D44334">
        <w:rPr>
          <w:rFonts w:ascii="Century Gothic" w:eastAsia="Century Gothic" w:hAnsi="Century Gothic" w:cs="Century Gothic"/>
          <w:sz w:val="18"/>
          <w:szCs w:val="18"/>
        </w:rPr>
        <w:t>SROI mag breder ingezet worden dan op de aangenomen opdracht. Het hoeft niet alleen op de gegunde opdracht ingevuld te worden, maar kan ook op een andere plek binnen de organisatie gerealiseerd worden - of zelfs bij een toeleverancier. Door deze vorm van maatwerk is SROI voor elke Aanbieder toe te passen.</w:t>
      </w:r>
    </w:p>
    <w:p w14:paraId="3AAF4AF9" w14:textId="5E9E75AC" w:rsidR="25413B17" w:rsidRPr="00D44334" w:rsidRDefault="25413B17" w:rsidP="25413B17">
      <w:pPr>
        <w:spacing w:after="0" w:line="280" w:lineRule="atLeast"/>
        <w:rPr>
          <w:rFonts w:ascii="Century Gothic" w:eastAsia="Century Gothic" w:hAnsi="Century Gothic" w:cs="Century Gothic"/>
          <w:color w:val="000000" w:themeColor="text1"/>
          <w:sz w:val="18"/>
          <w:szCs w:val="18"/>
        </w:rPr>
      </w:pPr>
    </w:p>
    <w:p w14:paraId="376DA6A3" w14:textId="689803F1" w:rsidR="31E77DAD" w:rsidRPr="00D44334" w:rsidRDefault="412B402F" w:rsidP="25413B17">
      <w:pPr>
        <w:spacing w:line="280" w:lineRule="atLeast"/>
        <w:ind w:firstLine="708"/>
        <w:rPr>
          <w:rFonts w:ascii="Century Gothic" w:eastAsia="Century Gothic" w:hAnsi="Century Gothic" w:cs="Century Gothic"/>
          <w:color w:val="000000" w:themeColor="text1"/>
          <w:sz w:val="18"/>
          <w:szCs w:val="18"/>
        </w:rPr>
      </w:pPr>
      <w:r w:rsidRPr="3BE3073E">
        <w:rPr>
          <w:rFonts w:ascii="Century Gothic" w:eastAsia="Century Gothic" w:hAnsi="Century Gothic" w:cs="Century Gothic"/>
          <w:color w:val="000000" w:themeColor="text1"/>
          <w:sz w:val="18"/>
          <w:szCs w:val="18"/>
        </w:rPr>
        <w:t>Na het sluiten van de overeenkomst zullen hier nadere afspraken over gemaakt worden.</w:t>
      </w:r>
    </w:p>
    <w:p w14:paraId="611D576F" w14:textId="5138DA41" w:rsidR="31E77DAD" w:rsidRPr="00D44334" w:rsidRDefault="1E743BDA" w:rsidP="3BE3073E">
      <w:pPr>
        <w:pStyle w:val="Kop2"/>
        <w:rPr>
          <w:rFonts w:ascii="Century Gothic" w:eastAsia="Century Gothic" w:hAnsi="Century Gothic" w:cs="Century Gothic"/>
          <w:sz w:val="24"/>
          <w:szCs w:val="24"/>
        </w:rPr>
      </w:pPr>
      <w:bookmarkStart w:id="18" w:name="_Toc853852950"/>
      <w:r w:rsidRPr="3BE3073E">
        <w:rPr>
          <w:rFonts w:ascii="Century Gothic" w:eastAsia="Century Gothic" w:hAnsi="Century Gothic" w:cs="Century Gothic"/>
          <w:sz w:val="24"/>
          <w:szCs w:val="24"/>
        </w:rPr>
        <w:t>12 Eisen aan de locatie (alleen van toepassing op Perceel 1 en 2 Groepsbegeleiding Licht of Groepsbegeleiding Licht, Midden, Zwaar)</w:t>
      </w:r>
      <w:bookmarkEnd w:id="18"/>
    </w:p>
    <w:p w14:paraId="2343C9BD" w14:textId="1DEA1CB2" w:rsidR="31E77DAD" w:rsidRPr="00D44334" w:rsidRDefault="31E77DAD" w:rsidP="3BE3073E">
      <w:pPr>
        <w:ind w:left="363"/>
        <w:rPr>
          <w:rFonts w:ascii="Century Gothic" w:eastAsia="Century Gothic" w:hAnsi="Century Gothic" w:cs="Century Gothic"/>
          <w:color w:val="000000" w:themeColor="text1"/>
          <w:sz w:val="18"/>
          <w:szCs w:val="18"/>
        </w:rPr>
      </w:pPr>
    </w:p>
    <w:p w14:paraId="0746C7BE" w14:textId="6A842BB9" w:rsidR="31E77DAD" w:rsidRPr="00D44334" w:rsidRDefault="07C7CFBF" w:rsidP="3BE3073E">
      <w:pPr>
        <w:spacing w:line="280" w:lineRule="atLeast"/>
        <w:rPr>
          <w:rFonts w:ascii="Century Gothic" w:eastAsia="Century Gothic" w:hAnsi="Century Gothic" w:cs="Century Gothic"/>
          <w:color w:val="000000" w:themeColor="text1"/>
          <w:sz w:val="18"/>
          <w:szCs w:val="18"/>
        </w:rPr>
      </w:pPr>
      <w:r w:rsidRPr="3BE3073E">
        <w:rPr>
          <w:rFonts w:ascii="Century Gothic" w:eastAsia="Century Gothic" w:hAnsi="Century Gothic" w:cs="Century Gothic"/>
          <w:color w:val="000000" w:themeColor="text1"/>
          <w:sz w:val="18"/>
          <w:szCs w:val="18"/>
        </w:rPr>
        <w:t xml:space="preserve">De locatie waarop Groepsbegeleiding wordt uitgevoerd dient te voldoen aan alle eisen zoals bepaald in de </w:t>
      </w:r>
      <w:proofErr w:type="spellStart"/>
      <w:r w:rsidRPr="3BE3073E">
        <w:rPr>
          <w:rFonts w:ascii="Century Gothic" w:eastAsia="Century Gothic" w:hAnsi="Century Gothic" w:cs="Century Gothic"/>
          <w:color w:val="000000" w:themeColor="text1"/>
          <w:sz w:val="18"/>
          <w:szCs w:val="18"/>
        </w:rPr>
        <w:t>Wmo</w:t>
      </w:r>
      <w:proofErr w:type="spellEnd"/>
      <w:r w:rsidRPr="3BE3073E">
        <w:rPr>
          <w:rFonts w:ascii="Century Gothic" w:eastAsia="Century Gothic" w:hAnsi="Century Gothic" w:cs="Century Gothic"/>
          <w:color w:val="000000" w:themeColor="text1"/>
          <w:sz w:val="18"/>
          <w:szCs w:val="18"/>
        </w:rPr>
        <w:t xml:space="preserve"> 2015, de omgevingswet 2024 en daaruit voortvloeiende regels en het programma van eisen.</w:t>
      </w:r>
    </w:p>
    <w:p w14:paraId="6D0FAC30" w14:textId="24FF57A4" w:rsidR="31E77DAD" w:rsidRPr="00D44334" w:rsidRDefault="1E743BDA" w:rsidP="3BE3073E">
      <w:pPr>
        <w:rPr>
          <w:rFonts w:ascii="Century Gothic" w:eastAsia="Century Gothic" w:hAnsi="Century Gothic" w:cs="Century Gothic"/>
          <w:color w:val="000000" w:themeColor="text1"/>
          <w:sz w:val="18"/>
          <w:szCs w:val="18"/>
        </w:rPr>
      </w:pPr>
      <w:r w:rsidRPr="3BE3073E">
        <w:rPr>
          <w:rFonts w:ascii="Century Gothic" w:eastAsia="Century Gothic" w:hAnsi="Century Gothic" w:cs="Century Gothic"/>
          <w:i/>
          <w:iCs/>
          <w:color w:val="000000" w:themeColor="text1"/>
          <w:sz w:val="18"/>
          <w:szCs w:val="18"/>
        </w:rPr>
        <w:t>Eisen aan de locatie waarop Groepsbegeleiding wordt uitgevoerd:</w:t>
      </w:r>
    </w:p>
    <w:p w14:paraId="10DAACEE" w14:textId="3D61B9F6" w:rsidR="31E77DAD" w:rsidRDefault="1E743BDA" w:rsidP="3BE3073E">
      <w:pPr>
        <w:pStyle w:val="Lijstalinea"/>
        <w:numPr>
          <w:ilvl w:val="0"/>
          <w:numId w:val="19"/>
        </w:numPr>
        <w:spacing w:line="280" w:lineRule="atLeast"/>
        <w:rPr>
          <w:rFonts w:ascii="Century Gothic" w:eastAsia="Century Gothic" w:hAnsi="Century Gothic" w:cs="Century Gothic"/>
          <w:color w:val="000000" w:themeColor="text1"/>
          <w:sz w:val="18"/>
          <w:szCs w:val="18"/>
        </w:rPr>
      </w:pPr>
      <w:r w:rsidRPr="3BE3073E">
        <w:rPr>
          <w:rFonts w:ascii="Century Gothic" w:eastAsia="Century Gothic" w:hAnsi="Century Gothic" w:cs="Century Gothic"/>
          <w:color w:val="000000" w:themeColor="text1"/>
          <w:sz w:val="18"/>
          <w:szCs w:val="18"/>
        </w:rPr>
        <w:t>Indien van toepassing ligt medicatie achter slot en grendel;</w:t>
      </w:r>
    </w:p>
    <w:p w14:paraId="570E27EA" w14:textId="0AFBC6B8" w:rsidR="00CA4925" w:rsidRDefault="00CA4925" w:rsidP="00CA4925">
      <w:pPr>
        <w:pStyle w:val="Lijstalinea"/>
        <w:numPr>
          <w:ilvl w:val="0"/>
          <w:numId w:val="19"/>
        </w:numPr>
        <w:spacing w:line="280" w:lineRule="atLeast"/>
        <w:rPr>
          <w:rFonts w:ascii="Century Gothic" w:eastAsia="Century Gothic" w:hAnsi="Century Gothic" w:cs="Century Gothic"/>
          <w:color w:val="000000" w:themeColor="text1"/>
          <w:sz w:val="18"/>
          <w:szCs w:val="18"/>
        </w:rPr>
      </w:pPr>
      <w:r>
        <w:rPr>
          <w:rFonts w:ascii="Century Gothic" w:eastAsia="Century Gothic" w:hAnsi="Century Gothic" w:cs="Century Gothic"/>
          <w:color w:val="000000" w:themeColor="text1"/>
          <w:sz w:val="18"/>
          <w:szCs w:val="18"/>
        </w:rPr>
        <w:t xml:space="preserve">De locatie voldoet aan de eisen op het gebied van brandveiligheid. </w:t>
      </w:r>
    </w:p>
    <w:p w14:paraId="7ED150A5" w14:textId="77777777" w:rsidR="00CA4925" w:rsidRDefault="00CA4925" w:rsidP="00CA4925">
      <w:pPr>
        <w:pStyle w:val="Lijstalinea"/>
        <w:spacing w:line="280" w:lineRule="atLeast"/>
        <w:rPr>
          <w:rFonts w:ascii="Century Gothic" w:eastAsia="Century Gothic" w:hAnsi="Century Gothic" w:cs="Century Gothic"/>
          <w:color w:val="000000" w:themeColor="text1"/>
          <w:sz w:val="18"/>
          <w:szCs w:val="18"/>
        </w:rPr>
      </w:pPr>
    </w:p>
    <w:p w14:paraId="052EFD56" w14:textId="7CECAA9A" w:rsidR="31E77DAD" w:rsidRPr="00D44334" w:rsidRDefault="1F5A21B4" w:rsidP="3BE3073E">
      <w:pPr>
        <w:spacing w:line="280" w:lineRule="atLeast"/>
        <w:rPr>
          <w:rFonts w:ascii="Century Gothic" w:eastAsia="Century Gothic" w:hAnsi="Century Gothic" w:cs="Century Gothic"/>
          <w:color w:val="000000" w:themeColor="text1"/>
          <w:sz w:val="18"/>
          <w:szCs w:val="18"/>
        </w:rPr>
      </w:pPr>
      <w:r w:rsidRPr="00CA4925">
        <w:rPr>
          <w:rFonts w:ascii="Century Gothic" w:eastAsia="Century Gothic" w:hAnsi="Century Gothic" w:cs="Century Gothic"/>
          <w:color w:val="000000" w:themeColor="text1"/>
          <w:sz w:val="18"/>
          <w:szCs w:val="18"/>
        </w:rPr>
        <w:t>De Gemeente kan</w:t>
      </w:r>
      <w:r w:rsidR="2BA18BCB" w:rsidRPr="00CA4925">
        <w:rPr>
          <w:rFonts w:ascii="Century Gothic" w:eastAsia="Century Gothic" w:hAnsi="Century Gothic" w:cs="Century Gothic"/>
          <w:color w:val="000000" w:themeColor="text1"/>
          <w:sz w:val="18"/>
          <w:szCs w:val="18"/>
        </w:rPr>
        <w:t xml:space="preserve"> tijdens de looptijd van de overeenkomst</w:t>
      </w:r>
      <w:r w:rsidRPr="00CA4925">
        <w:rPr>
          <w:rFonts w:ascii="Century Gothic" w:eastAsia="Century Gothic" w:hAnsi="Century Gothic" w:cs="Century Gothic"/>
          <w:color w:val="000000" w:themeColor="text1"/>
          <w:sz w:val="18"/>
          <w:szCs w:val="18"/>
        </w:rPr>
        <w:t xml:space="preserve"> fysiek een locatiebezoek uitvoeren. Tijdens dit locatiebezoek zal worden getoetst of de locatie aan alle eisen voldoet</w:t>
      </w:r>
      <w:r w:rsidR="00CA4925">
        <w:rPr>
          <w:rFonts w:ascii="Century Gothic" w:eastAsia="Century Gothic" w:hAnsi="Century Gothic" w:cs="Century Gothic"/>
          <w:color w:val="000000" w:themeColor="text1"/>
          <w:sz w:val="18"/>
          <w:szCs w:val="18"/>
        </w:rPr>
        <w:t xml:space="preserve">. </w:t>
      </w:r>
      <w:r w:rsidRPr="3BE3073E">
        <w:rPr>
          <w:rFonts w:ascii="Century Gothic" w:eastAsia="Century Gothic" w:hAnsi="Century Gothic" w:cs="Century Gothic"/>
          <w:color w:val="000000" w:themeColor="text1"/>
          <w:sz w:val="18"/>
          <w:szCs w:val="18"/>
        </w:rPr>
        <w:t xml:space="preserve">Tevens dient tijdens het locatiebezoek van de Gemeente onderstaande aangetoond te </w:t>
      </w:r>
      <w:r w:rsidR="75B741E9" w:rsidRPr="3BE3073E">
        <w:rPr>
          <w:rFonts w:ascii="Century Gothic" w:eastAsia="Century Gothic" w:hAnsi="Century Gothic" w:cs="Century Gothic"/>
          <w:color w:val="000000" w:themeColor="text1"/>
          <w:sz w:val="18"/>
          <w:szCs w:val="18"/>
        </w:rPr>
        <w:t xml:space="preserve">kunnen </w:t>
      </w:r>
      <w:r w:rsidRPr="3BE3073E">
        <w:rPr>
          <w:rFonts w:ascii="Century Gothic" w:eastAsia="Century Gothic" w:hAnsi="Century Gothic" w:cs="Century Gothic"/>
          <w:color w:val="000000" w:themeColor="text1"/>
          <w:sz w:val="18"/>
          <w:szCs w:val="18"/>
        </w:rPr>
        <w:t>worden:</w:t>
      </w:r>
    </w:p>
    <w:p w14:paraId="0C667507" w14:textId="4DE9B29D" w:rsidR="31E77DAD" w:rsidRPr="00D44334" w:rsidRDefault="1F5A21B4" w:rsidP="3BE3073E">
      <w:pPr>
        <w:pStyle w:val="Lijstalinea"/>
        <w:numPr>
          <w:ilvl w:val="0"/>
          <w:numId w:val="5"/>
        </w:numPr>
        <w:spacing w:line="280" w:lineRule="atLeast"/>
        <w:rPr>
          <w:rFonts w:ascii="Century Gothic" w:eastAsia="Century Gothic" w:hAnsi="Century Gothic" w:cs="Century Gothic"/>
          <w:color w:val="000000" w:themeColor="text1"/>
          <w:sz w:val="18"/>
          <w:szCs w:val="18"/>
        </w:rPr>
      </w:pPr>
      <w:r w:rsidRPr="3BE3073E">
        <w:rPr>
          <w:rFonts w:ascii="Century Gothic" w:eastAsia="Century Gothic" w:hAnsi="Century Gothic" w:cs="Century Gothic"/>
          <w:color w:val="000000" w:themeColor="text1"/>
          <w:sz w:val="18"/>
          <w:szCs w:val="18"/>
        </w:rPr>
        <w:t xml:space="preserve">Calamiteitenprotocollen dienen aanwezig en inzichtelijk te zijn; </w:t>
      </w:r>
    </w:p>
    <w:p w14:paraId="144E776C" w14:textId="70F7C91B" w:rsidR="31E77DAD" w:rsidRPr="00CA4925" w:rsidRDefault="1F5A21B4" w:rsidP="00CA4925">
      <w:pPr>
        <w:pStyle w:val="Lijstalinea"/>
        <w:numPr>
          <w:ilvl w:val="0"/>
          <w:numId w:val="5"/>
        </w:numPr>
        <w:spacing w:line="280" w:lineRule="atLeast"/>
        <w:rPr>
          <w:rFonts w:ascii="Century Gothic" w:eastAsia="Century Gothic" w:hAnsi="Century Gothic" w:cs="Century Gothic"/>
          <w:color w:val="000000" w:themeColor="text1"/>
          <w:sz w:val="18"/>
          <w:szCs w:val="18"/>
        </w:rPr>
      </w:pPr>
      <w:r w:rsidRPr="3BE3073E">
        <w:rPr>
          <w:rFonts w:ascii="Century Gothic" w:eastAsia="Century Gothic" w:hAnsi="Century Gothic" w:cs="Century Gothic"/>
          <w:color w:val="000000" w:themeColor="text1"/>
          <w:sz w:val="18"/>
          <w:szCs w:val="18"/>
        </w:rPr>
        <w:t>Indien van toepassing voor de locatie dient het jaarlijkse brandveiligheid inspectierapport aanwezig en inzichtelijk te zijn</w:t>
      </w:r>
      <w:r w:rsidR="00CA4925">
        <w:rPr>
          <w:rFonts w:ascii="Century Gothic" w:eastAsia="Century Gothic" w:hAnsi="Century Gothic" w:cs="Century Gothic"/>
          <w:color w:val="000000" w:themeColor="text1"/>
          <w:sz w:val="18"/>
          <w:szCs w:val="18"/>
        </w:rPr>
        <w:t>.</w:t>
      </w:r>
    </w:p>
    <w:p w14:paraId="360D3C7B" w14:textId="70406FF5" w:rsidR="31E77DAD" w:rsidRPr="00D44334" w:rsidRDefault="31E77DAD" w:rsidP="3BE3073E">
      <w:pPr>
        <w:rPr>
          <w:rFonts w:ascii="Arial" w:eastAsia="Arial" w:hAnsi="Arial" w:cs="Arial"/>
          <w:color w:val="000000" w:themeColor="text1"/>
          <w:sz w:val="20"/>
          <w:szCs w:val="20"/>
        </w:rPr>
      </w:pPr>
    </w:p>
    <w:p w14:paraId="57D166B9" w14:textId="52D843DE" w:rsidR="31E77DAD" w:rsidRPr="00D44334" w:rsidRDefault="31E77DAD" w:rsidP="3BE3073E">
      <w:pPr>
        <w:rPr>
          <w:rFonts w:ascii="Century Gothic" w:hAnsi="Century Gothic"/>
        </w:rPr>
      </w:pPr>
    </w:p>
    <w:sectPr w:rsidR="31E77DAD" w:rsidRPr="00D44334">
      <w:headerReference w:type="default"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3996A" w14:textId="77777777" w:rsidR="00A3371A" w:rsidRDefault="00A3371A">
      <w:pPr>
        <w:spacing w:after="0" w:line="240" w:lineRule="auto"/>
      </w:pPr>
      <w:r>
        <w:separator/>
      </w:r>
    </w:p>
  </w:endnote>
  <w:endnote w:type="continuationSeparator" w:id="0">
    <w:p w14:paraId="3BB6B63A" w14:textId="77777777" w:rsidR="00A3371A" w:rsidRDefault="00A3371A">
      <w:pPr>
        <w:spacing w:after="0" w:line="240" w:lineRule="auto"/>
      </w:pPr>
      <w:r>
        <w:continuationSeparator/>
      </w:r>
    </w:p>
  </w:endnote>
  <w:endnote w:type="continuationNotice" w:id="1">
    <w:p w14:paraId="31FF019A" w14:textId="77777777" w:rsidR="00A3371A" w:rsidRDefault="00A337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789297"/>
      <w:docPartObj>
        <w:docPartGallery w:val="Page Numbers (Bottom of Page)"/>
        <w:docPartUnique/>
      </w:docPartObj>
    </w:sdtPr>
    <w:sdtEndPr/>
    <w:sdtContent>
      <w:p w14:paraId="78160663" w14:textId="023096AF" w:rsidR="003744FC" w:rsidRDefault="0048492E">
        <w:pPr>
          <w:pStyle w:val="Voettekst"/>
          <w:jc w:val="right"/>
        </w:pPr>
        <w:r w:rsidRPr="0048492E">
          <w:rPr>
            <w:rFonts w:ascii="Century Gothic" w:eastAsia="Calibri" w:hAnsi="Century Gothic" w:cs="Times New Roman"/>
            <w:noProof/>
          </w:rPr>
          <w:drawing>
            <wp:anchor distT="0" distB="0" distL="114300" distR="114300" simplePos="0" relativeHeight="251658242" behindDoc="1" locked="0" layoutInCell="1" allowOverlap="1" wp14:anchorId="49EA8130" wp14:editId="42BB4251">
              <wp:simplePos x="0" y="0"/>
              <wp:positionH relativeFrom="margin">
                <wp:posOffset>-628650</wp:posOffset>
              </wp:positionH>
              <wp:positionV relativeFrom="paragraph">
                <wp:posOffset>17780</wp:posOffset>
              </wp:positionV>
              <wp:extent cx="1524000" cy="517175"/>
              <wp:effectExtent l="0" t="0" r="0" b="0"/>
              <wp:wrapNone/>
              <wp:docPr id="1769940099" name="Afbeelding 1769940099" descr="Afbeelding met logo, Lettertype, symbool,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940099" name="Afbeelding 1769940099" descr="Afbeelding met logo, Lettertype, symbool,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517175"/>
                      </a:xfrm>
                      <a:prstGeom prst="rect">
                        <a:avLst/>
                      </a:prstGeom>
                      <a:noFill/>
                      <a:ln>
                        <a:noFill/>
                      </a:ln>
                    </pic:spPr>
                  </pic:pic>
                </a:graphicData>
              </a:graphic>
              <wp14:sizeRelH relativeFrom="page">
                <wp14:pctWidth>0</wp14:pctWidth>
              </wp14:sizeRelH>
              <wp14:sizeRelV relativeFrom="page">
                <wp14:pctHeight>0</wp14:pctHeight>
              </wp14:sizeRelV>
            </wp:anchor>
          </w:drawing>
        </w:r>
        <w:r w:rsidR="003744FC">
          <w:fldChar w:fldCharType="begin"/>
        </w:r>
        <w:r w:rsidR="003744FC">
          <w:instrText>PAGE   \* MERGEFORMAT</w:instrText>
        </w:r>
        <w:r w:rsidR="003744FC">
          <w:fldChar w:fldCharType="separate"/>
        </w:r>
        <w:r w:rsidR="003744FC">
          <w:t>2</w:t>
        </w:r>
        <w:r w:rsidR="003744FC">
          <w:fldChar w:fldCharType="end"/>
        </w:r>
      </w:p>
    </w:sdtContent>
  </w:sdt>
  <w:p w14:paraId="290379F7" w14:textId="036CDB95" w:rsidR="5B81B5EB" w:rsidRDefault="5B81B5EB" w:rsidP="5B81B5E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B81B5EB" w14:paraId="0441824E" w14:textId="77777777" w:rsidTr="5B81B5EB">
      <w:trPr>
        <w:trHeight w:val="300"/>
      </w:trPr>
      <w:tc>
        <w:tcPr>
          <w:tcW w:w="3005" w:type="dxa"/>
        </w:tcPr>
        <w:p w14:paraId="0DEE4807" w14:textId="40D91164" w:rsidR="5B81B5EB" w:rsidRDefault="5B81B5EB" w:rsidP="5B81B5EB">
          <w:pPr>
            <w:pStyle w:val="Koptekst"/>
            <w:ind w:left="-115"/>
          </w:pPr>
        </w:p>
      </w:tc>
      <w:tc>
        <w:tcPr>
          <w:tcW w:w="3005" w:type="dxa"/>
        </w:tcPr>
        <w:p w14:paraId="231C147B" w14:textId="57016F82" w:rsidR="5B81B5EB" w:rsidRDefault="5B81B5EB" w:rsidP="5B81B5EB">
          <w:pPr>
            <w:pStyle w:val="Koptekst"/>
            <w:jc w:val="center"/>
          </w:pPr>
        </w:p>
      </w:tc>
      <w:tc>
        <w:tcPr>
          <w:tcW w:w="3005" w:type="dxa"/>
        </w:tcPr>
        <w:p w14:paraId="14DEE369" w14:textId="044F061A" w:rsidR="5B81B5EB" w:rsidRDefault="5B81B5EB" w:rsidP="5B81B5EB">
          <w:pPr>
            <w:pStyle w:val="Koptekst"/>
            <w:ind w:right="-115"/>
            <w:jc w:val="right"/>
          </w:pPr>
          <w:r>
            <w:t>0</w:t>
          </w:r>
        </w:p>
      </w:tc>
    </w:tr>
  </w:tbl>
  <w:p w14:paraId="71A954ED" w14:textId="21B24BEE" w:rsidR="5B81B5EB" w:rsidRDefault="5B81B5EB" w:rsidP="5B81B5E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870D2" w14:textId="77777777" w:rsidR="00A3371A" w:rsidRDefault="00A3371A">
      <w:pPr>
        <w:spacing w:after="0" w:line="240" w:lineRule="auto"/>
      </w:pPr>
      <w:r>
        <w:separator/>
      </w:r>
    </w:p>
  </w:footnote>
  <w:footnote w:type="continuationSeparator" w:id="0">
    <w:p w14:paraId="4D98E424" w14:textId="77777777" w:rsidR="00A3371A" w:rsidRDefault="00A3371A">
      <w:pPr>
        <w:spacing w:after="0" w:line="240" w:lineRule="auto"/>
      </w:pPr>
      <w:r>
        <w:continuationSeparator/>
      </w:r>
    </w:p>
  </w:footnote>
  <w:footnote w:type="continuationNotice" w:id="1">
    <w:p w14:paraId="12744FBD" w14:textId="77777777" w:rsidR="00A3371A" w:rsidRDefault="00A337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B81B5EB" w14:paraId="5FEB6666" w14:textId="77777777" w:rsidTr="5B81B5EB">
      <w:trPr>
        <w:trHeight w:val="300"/>
      </w:trPr>
      <w:tc>
        <w:tcPr>
          <w:tcW w:w="3005" w:type="dxa"/>
        </w:tcPr>
        <w:p w14:paraId="22DED766" w14:textId="0D8469E2" w:rsidR="5B81B5EB" w:rsidRDefault="5B81B5EB" w:rsidP="5B81B5EB">
          <w:pPr>
            <w:pStyle w:val="Koptekst"/>
            <w:ind w:left="-115"/>
          </w:pPr>
        </w:p>
      </w:tc>
      <w:tc>
        <w:tcPr>
          <w:tcW w:w="3005" w:type="dxa"/>
        </w:tcPr>
        <w:p w14:paraId="591D17DC" w14:textId="6C84931A" w:rsidR="5B81B5EB" w:rsidRDefault="5B81B5EB" w:rsidP="5B81B5EB">
          <w:pPr>
            <w:pStyle w:val="Koptekst"/>
            <w:jc w:val="center"/>
          </w:pPr>
        </w:p>
      </w:tc>
      <w:tc>
        <w:tcPr>
          <w:tcW w:w="3005" w:type="dxa"/>
        </w:tcPr>
        <w:p w14:paraId="0794201D" w14:textId="47C2D84B" w:rsidR="5B81B5EB" w:rsidRDefault="5B81B5EB" w:rsidP="5B81B5EB">
          <w:pPr>
            <w:pStyle w:val="Koptekst"/>
            <w:ind w:right="-115"/>
            <w:jc w:val="right"/>
          </w:pPr>
        </w:p>
      </w:tc>
    </w:tr>
  </w:tbl>
  <w:p w14:paraId="3FC68AD2" w14:textId="1C074A66" w:rsidR="5B81B5EB" w:rsidRDefault="5B81B5EB" w:rsidP="5B81B5E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B81B5EB" w14:paraId="49CB3611" w14:textId="77777777" w:rsidTr="5B81B5EB">
      <w:trPr>
        <w:trHeight w:val="300"/>
      </w:trPr>
      <w:tc>
        <w:tcPr>
          <w:tcW w:w="3005" w:type="dxa"/>
        </w:tcPr>
        <w:p w14:paraId="777A11AB" w14:textId="2E6E91A2" w:rsidR="5B81B5EB" w:rsidRDefault="00B679CB" w:rsidP="5B81B5EB">
          <w:pPr>
            <w:pStyle w:val="Koptekst"/>
            <w:ind w:left="-115"/>
          </w:pPr>
          <w:r w:rsidRPr="00B635E8">
            <w:rPr>
              <w:rFonts w:ascii="Century Gothic" w:hAnsi="Century Gothic"/>
              <w:noProof/>
            </w:rPr>
            <w:drawing>
              <wp:anchor distT="0" distB="0" distL="114300" distR="114300" simplePos="0" relativeHeight="251658240" behindDoc="1" locked="0" layoutInCell="1" allowOverlap="1" wp14:anchorId="2E9AB8D8" wp14:editId="3BB98ED0">
                <wp:simplePos x="0" y="0"/>
                <wp:positionH relativeFrom="column">
                  <wp:posOffset>-819150</wp:posOffset>
                </wp:positionH>
                <wp:positionV relativeFrom="paragraph">
                  <wp:posOffset>-176530</wp:posOffset>
                </wp:positionV>
                <wp:extent cx="2874645" cy="975360"/>
                <wp:effectExtent l="0" t="0" r="1905"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4645" cy="975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05" w:type="dxa"/>
        </w:tcPr>
        <w:p w14:paraId="1A3018AE" w14:textId="34ADD3F6" w:rsidR="5B81B5EB" w:rsidRDefault="5B81B5EB" w:rsidP="5B81B5EB">
          <w:pPr>
            <w:pStyle w:val="Koptekst"/>
            <w:jc w:val="center"/>
          </w:pPr>
        </w:p>
      </w:tc>
      <w:tc>
        <w:tcPr>
          <w:tcW w:w="3005" w:type="dxa"/>
        </w:tcPr>
        <w:p w14:paraId="1DCD9E80" w14:textId="16F9C13C" w:rsidR="5B81B5EB" w:rsidRDefault="5B81B5EB" w:rsidP="5B81B5EB">
          <w:pPr>
            <w:pStyle w:val="Koptekst"/>
            <w:ind w:right="-115"/>
            <w:jc w:val="right"/>
          </w:pPr>
        </w:p>
      </w:tc>
    </w:tr>
  </w:tbl>
  <w:p w14:paraId="13425654" w14:textId="7B18C7F9" w:rsidR="5B81B5EB" w:rsidRDefault="0033479A" w:rsidP="5B81B5EB">
    <w:pPr>
      <w:pStyle w:val="Koptekst"/>
    </w:pPr>
    <w:r w:rsidRPr="0033479A">
      <w:rPr>
        <w:rFonts w:ascii="Century Gothic" w:eastAsia="Calibri" w:hAnsi="Century Gothic" w:cs="Times New Roman"/>
        <w:noProof/>
      </w:rPr>
      <mc:AlternateContent>
        <mc:Choice Requires="wps">
          <w:drawing>
            <wp:anchor distT="0" distB="0" distL="114300" distR="114300" simplePos="0" relativeHeight="251658241" behindDoc="0" locked="0" layoutInCell="1" allowOverlap="1" wp14:anchorId="00BC82CA" wp14:editId="540B6F94">
              <wp:simplePos x="0" y="0"/>
              <wp:positionH relativeFrom="page">
                <wp:align>right</wp:align>
              </wp:positionH>
              <wp:positionV relativeFrom="paragraph">
                <wp:posOffset>380365</wp:posOffset>
              </wp:positionV>
              <wp:extent cx="5433060" cy="45719"/>
              <wp:effectExtent l="0" t="0" r="0" b="0"/>
              <wp:wrapNone/>
              <wp:docPr id="1" name="Rechthoek 1"/>
              <wp:cNvGraphicFramePr/>
              <a:graphic xmlns:a="http://schemas.openxmlformats.org/drawingml/2006/main">
                <a:graphicData uri="http://schemas.microsoft.com/office/word/2010/wordprocessingShape">
                  <wps:wsp>
                    <wps:cNvSpPr/>
                    <wps:spPr>
                      <a:xfrm>
                        <a:off x="0" y="0"/>
                        <a:ext cx="5433060" cy="45719"/>
                      </a:xfrm>
                      <a:prstGeom prst="rect">
                        <a:avLst/>
                      </a:prstGeom>
                      <a:solidFill>
                        <a:srgbClr val="1C6D8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w:pict>
            <v:rect id="Rechthoek 1" style="position:absolute;margin-left:376.6pt;margin-top:29.95pt;width:427.8pt;height:3.6pt;z-index:251658241;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spid="_x0000_s1026" fillcolor="#1c6d8d" stroked="f" strokeweight="1pt" w14:anchorId="65E24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">
              <w10:wrap anchorx="page"/>
            </v:rect>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Zq1caFG5zMCQ5z" int2:id="LqzFf9RQ">
      <int2:state int2:value="Rejected" int2:type="AugLoop_Text_Critique"/>
    </int2:textHash>
    <int2:textHash int2:hashCode="Vrjmu5V0N83Thp" int2:id="nQ9RcZgc">
      <int2:state int2:value="Rejected" int2:type="AugLoop_Text_Critique"/>
    </int2:textHash>
    <int2:textHash int2:hashCode="T1Oc9s10pfGY13" int2:id="vevzdp5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5"/>
    <w:multiLevelType w:val="hybridMultilevel"/>
    <w:tmpl w:val="001ECAF6"/>
    <w:lvl w:ilvl="0" w:tplc="F440ED16">
      <w:start w:val="1"/>
      <w:numFmt w:val="bullet"/>
      <w:lvlText w:val=""/>
      <w:lvlJc w:val="left"/>
      <w:pPr>
        <w:ind w:left="720" w:hanging="360"/>
      </w:pPr>
      <w:rPr>
        <w:rFonts w:ascii="Symbol" w:hAnsi="Symbol" w:hint="default"/>
      </w:rPr>
    </w:lvl>
    <w:lvl w:ilvl="1" w:tplc="F5A8F4EA">
      <w:start w:val="1"/>
      <w:numFmt w:val="bullet"/>
      <w:lvlText w:val="o"/>
      <w:lvlJc w:val="left"/>
      <w:pPr>
        <w:ind w:left="1440" w:hanging="360"/>
      </w:pPr>
      <w:rPr>
        <w:rFonts w:ascii="Courier New" w:hAnsi="Courier New" w:hint="default"/>
      </w:rPr>
    </w:lvl>
    <w:lvl w:ilvl="2" w:tplc="40EAB05A">
      <w:start w:val="1"/>
      <w:numFmt w:val="bullet"/>
      <w:lvlText w:val=""/>
      <w:lvlJc w:val="left"/>
      <w:pPr>
        <w:ind w:left="2160" w:hanging="360"/>
      </w:pPr>
      <w:rPr>
        <w:rFonts w:ascii="Wingdings" w:hAnsi="Wingdings" w:hint="default"/>
      </w:rPr>
    </w:lvl>
    <w:lvl w:ilvl="3" w:tplc="1BEA31A6">
      <w:start w:val="1"/>
      <w:numFmt w:val="bullet"/>
      <w:lvlText w:val=""/>
      <w:lvlJc w:val="left"/>
      <w:pPr>
        <w:ind w:left="2880" w:hanging="360"/>
      </w:pPr>
      <w:rPr>
        <w:rFonts w:ascii="Symbol" w:hAnsi="Symbol" w:hint="default"/>
      </w:rPr>
    </w:lvl>
    <w:lvl w:ilvl="4" w:tplc="0AC204FA">
      <w:start w:val="1"/>
      <w:numFmt w:val="bullet"/>
      <w:lvlText w:val="o"/>
      <w:lvlJc w:val="left"/>
      <w:pPr>
        <w:ind w:left="3600" w:hanging="360"/>
      </w:pPr>
      <w:rPr>
        <w:rFonts w:ascii="Courier New" w:hAnsi="Courier New" w:hint="default"/>
      </w:rPr>
    </w:lvl>
    <w:lvl w:ilvl="5" w:tplc="4B8A712C">
      <w:start w:val="1"/>
      <w:numFmt w:val="bullet"/>
      <w:lvlText w:val=""/>
      <w:lvlJc w:val="left"/>
      <w:pPr>
        <w:ind w:left="4320" w:hanging="360"/>
      </w:pPr>
      <w:rPr>
        <w:rFonts w:ascii="Wingdings" w:hAnsi="Wingdings" w:hint="default"/>
      </w:rPr>
    </w:lvl>
    <w:lvl w:ilvl="6" w:tplc="0F44ECF2">
      <w:start w:val="1"/>
      <w:numFmt w:val="bullet"/>
      <w:lvlText w:val=""/>
      <w:lvlJc w:val="left"/>
      <w:pPr>
        <w:ind w:left="5040" w:hanging="360"/>
      </w:pPr>
      <w:rPr>
        <w:rFonts w:ascii="Symbol" w:hAnsi="Symbol" w:hint="default"/>
      </w:rPr>
    </w:lvl>
    <w:lvl w:ilvl="7" w:tplc="BCFEE014">
      <w:start w:val="1"/>
      <w:numFmt w:val="bullet"/>
      <w:lvlText w:val="o"/>
      <w:lvlJc w:val="left"/>
      <w:pPr>
        <w:ind w:left="5760" w:hanging="360"/>
      </w:pPr>
      <w:rPr>
        <w:rFonts w:ascii="Courier New" w:hAnsi="Courier New" w:hint="default"/>
      </w:rPr>
    </w:lvl>
    <w:lvl w:ilvl="8" w:tplc="E94A765A">
      <w:start w:val="1"/>
      <w:numFmt w:val="bullet"/>
      <w:lvlText w:val=""/>
      <w:lvlJc w:val="left"/>
      <w:pPr>
        <w:ind w:left="6480" w:hanging="360"/>
      </w:pPr>
      <w:rPr>
        <w:rFonts w:ascii="Wingdings" w:hAnsi="Wingdings" w:hint="default"/>
      </w:rPr>
    </w:lvl>
  </w:abstractNum>
  <w:abstractNum w:abstractNumId="1" w15:restartNumberingAfterBreak="0">
    <w:nsid w:val="00FE582A"/>
    <w:multiLevelType w:val="hybridMultilevel"/>
    <w:tmpl w:val="FEACAA8E"/>
    <w:lvl w:ilvl="0" w:tplc="7C80AFDE">
      <w:start w:val="1"/>
      <w:numFmt w:val="bullet"/>
      <w:lvlText w:val=""/>
      <w:lvlJc w:val="left"/>
      <w:pPr>
        <w:ind w:left="720" w:hanging="360"/>
      </w:pPr>
      <w:rPr>
        <w:rFonts w:ascii="Symbol" w:hAnsi="Symbol" w:hint="default"/>
      </w:rPr>
    </w:lvl>
    <w:lvl w:ilvl="1" w:tplc="5DB0C506">
      <w:start w:val="1"/>
      <w:numFmt w:val="bullet"/>
      <w:lvlText w:val="o"/>
      <w:lvlJc w:val="left"/>
      <w:pPr>
        <w:ind w:left="1440" w:hanging="360"/>
      </w:pPr>
      <w:rPr>
        <w:rFonts w:ascii="Courier New" w:hAnsi="Courier New" w:hint="default"/>
      </w:rPr>
    </w:lvl>
    <w:lvl w:ilvl="2" w:tplc="2E82AF48">
      <w:start w:val="1"/>
      <w:numFmt w:val="bullet"/>
      <w:lvlText w:val=""/>
      <w:lvlJc w:val="left"/>
      <w:pPr>
        <w:ind w:left="2160" w:hanging="360"/>
      </w:pPr>
      <w:rPr>
        <w:rFonts w:ascii="Wingdings" w:hAnsi="Wingdings" w:hint="default"/>
      </w:rPr>
    </w:lvl>
    <w:lvl w:ilvl="3" w:tplc="D110D04E">
      <w:start w:val="1"/>
      <w:numFmt w:val="bullet"/>
      <w:lvlText w:val=""/>
      <w:lvlJc w:val="left"/>
      <w:pPr>
        <w:ind w:left="2880" w:hanging="360"/>
      </w:pPr>
      <w:rPr>
        <w:rFonts w:ascii="Symbol" w:hAnsi="Symbol" w:hint="default"/>
      </w:rPr>
    </w:lvl>
    <w:lvl w:ilvl="4" w:tplc="BC16099C">
      <w:start w:val="1"/>
      <w:numFmt w:val="bullet"/>
      <w:lvlText w:val="o"/>
      <w:lvlJc w:val="left"/>
      <w:pPr>
        <w:ind w:left="3600" w:hanging="360"/>
      </w:pPr>
      <w:rPr>
        <w:rFonts w:ascii="Courier New" w:hAnsi="Courier New" w:hint="default"/>
      </w:rPr>
    </w:lvl>
    <w:lvl w:ilvl="5" w:tplc="2A76670E">
      <w:start w:val="1"/>
      <w:numFmt w:val="bullet"/>
      <w:lvlText w:val=""/>
      <w:lvlJc w:val="left"/>
      <w:pPr>
        <w:ind w:left="4320" w:hanging="360"/>
      </w:pPr>
      <w:rPr>
        <w:rFonts w:ascii="Wingdings" w:hAnsi="Wingdings" w:hint="default"/>
      </w:rPr>
    </w:lvl>
    <w:lvl w:ilvl="6" w:tplc="EF9A8C06">
      <w:start w:val="1"/>
      <w:numFmt w:val="bullet"/>
      <w:lvlText w:val=""/>
      <w:lvlJc w:val="left"/>
      <w:pPr>
        <w:ind w:left="5040" w:hanging="360"/>
      </w:pPr>
      <w:rPr>
        <w:rFonts w:ascii="Symbol" w:hAnsi="Symbol" w:hint="default"/>
      </w:rPr>
    </w:lvl>
    <w:lvl w:ilvl="7" w:tplc="43F432A8">
      <w:start w:val="1"/>
      <w:numFmt w:val="bullet"/>
      <w:lvlText w:val="o"/>
      <w:lvlJc w:val="left"/>
      <w:pPr>
        <w:ind w:left="5760" w:hanging="360"/>
      </w:pPr>
      <w:rPr>
        <w:rFonts w:ascii="Courier New" w:hAnsi="Courier New" w:hint="default"/>
      </w:rPr>
    </w:lvl>
    <w:lvl w:ilvl="8" w:tplc="E57A3684">
      <w:start w:val="1"/>
      <w:numFmt w:val="bullet"/>
      <w:lvlText w:val=""/>
      <w:lvlJc w:val="left"/>
      <w:pPr>
        <w:ind w:left="6480" w:hanging="360"/>
      </w:pPr>
      <w:rPr>
        <w:rFonts w:ascii="Wingdings" w:hAnsi="Wingdings" w:hint="default"/>
      </w:rPr>
    </w:lvl>
  </w:abstractNum>
  <w:abstractNum w:abstractNumId="2" w15:restartNumberingAfterBreak="0">
    <w:nsid w:val="05AB58C2"/>
    <w:multiLevelType w:val="hybridMultilevel"/>
    <w:tmpl w:val="10CA9144"/>
    <w:lvl w:ilvl="0" w:tplc="FFFFFFFF">
      <w:start w:val="1"/>
      <w:numFmt w:val="decimal"/>
      <w:lvlText w:val="%1."/>
      <w:lvlJc w:val="left"/>
      <w:pPr>
        <w:ind w:left="720" w:hanging="360"/>
      </w:pPr>
    </w:lvl>
    <w:lvl w:ilvl="1" w:tplc="A732D582">
      <w:start w:val="1"/>
      <w:numFmt w:val="bullet"/>
      <w:lvlText w:val="-"/>
      <w:lvlJc w:val="left"/>
      <w:pPr>
        <w:ind w:left="1440" w:hanging="360"/>
      </w:pPr>
      <w:rPr>
        <w:rFonts w:ascii="Arial" w:hAnsi="Arial" w:hint="default"/>
      </w:rPr>
    </w:lvl>
    <w:lvl w:ilvl="2" w:tplc="90A0E674">
      <w:start w:val="1"/>
      <w:numFmt w:val="lowerRoman"/>
      <w:lvlText w:val="%3."/>
      <w:lvlJc w:val="right"/>
      <w:pPr>
        <w:ind w:left="2160" w:hanging="180"/>
      </w:pPr>
    </w:lvl>
    <w:lvl w:ilvl="3" w:tplc="72CC57F4">
      <w:start w:val="1"/>
      <w:numFmt w:val="decimal"/>
      <w:lvlText w:val="%4."/>
      <w:lvlJc w:val="left"/>
      <w:pPr>
        <w:ind w:left="2880" w:hanging="360"/>
      </w:pPr>
    </w:lvl>
    <w:lvl w:ilvl="4" w:tplc="90966274">
      <w:start w:val="1"/>
      <w:numFmt w:val="lowerLetter"/>
      <w:lvlText w:val="%5."/>
      <w:lvlJc w:val="left"/>
      <w:pPr>
        <w:ind w:left="3600" w:hanging="360"/>
      </w:pPr>
    </w:lvl>
    <w:lvl w:ilvl="5" w:tplc="7C8A334C">
      <w:start w:val="1"/>
      <w:numFmt w:val="lowerRoman"/>
      <w:lvlText w:val="%6."/>
      <w:lvlJc w:val="right"/>
      <w:pPr>
        <w:ind w:left="4320" w:hanging="180"/>
      </w:pPr>
    </w:lvl>
    <w:lvl w:ilvl="6" w:tplc="34F294C6">
      <w:start w:val="1"/>
      <w:numFmt w:val="decimal"/>
      <w:lvlText w:val="%7."/>
      <w:lvlJc w:val="left"/>
      <w:pPr>
        <w:ind w:left="5040" w:hanging="360"/>
      </w:pPr>
    </w:lvl>
    <w:lvl w:ilvl="7" w:tplc="006A31CE">
      <w:start w:val="1"/>
      <w:numFmt w:val="lowerLetter"/>
      <w:lvlText w:val="%8."/>
      <w:lvlJc w:val="left"/>
      <w:pPr>
        <w:ind w:left="5760" w:hanging="360"/>
      </w:pPr>
    </w:lvl>
    <w:lvl w:ilvl="8" w:tplc="258A8F52">
      <w:start w:val="1"/>
      <w:numFmt w:val="lowerRoman"/>
      <w:lvlText w:val="%9."/>
      <w:lvlJc w:val="right"/>
      <w:pPr>
        <w:ind w:left="6480" w:hanging="180"/>
      </w:pPr>
    </w:lvl>
  </w:abstractNum>
  <w:abstractNum w:abstractNumId="3" w15:restartNumberingAfterBreak="0">
    <w:nsid w:val="0651C943"/>
    <w:multiLevelType w:val="hybridMultilevel"/>
    <w:tmpl w:val="154EBD58"/>
    <w:lvl w:ilvl="0" w:tplc="4AEA8AD6">
      <w:start w:val="1"/>
      <w:numFmt w:val="bullet"/>
      <w:lvlText w:val=""/>
      <w:lvlJc w:val="left"/>
      <w:pPr>
        <w:ind w:left="720" w:hanging="360"/>
      </w:pPr>
      <w:rPr>
        <w:rFonts w:ascii="Symbol" w:hAnsi="Symbol" w:hint="default"/>
      </w:rPr>
    </w:lvl>
    <w:lvl w:ilvl="1" w:tplc="A678C4A0">
      <w:start w:val="1"/>
      <w:numFmt w:val="bullet"/>
      <w:lvlText w:val="o"/>
      <w:lvlJc w:val="left"/>
      <w:pPr>
        <w:ind w:left="1440" w:hanging="360"/>
      </w:pPr>
      <w:rPr>
        <w:rFonts w:ascii="Courier New" w:hAnsi="Courier New" w:hint="default"/>
      </w:rPr>
    </w:lvl>
    <w:lvl w:ilvl="2" w:tplc="DE168B0A">
      <w:start w:val="1"/>
      <w:numFmt w:val="bullet"/>
      <w:lvlText w:val=""/>
      <w:lvlJc w:val="left"/>
      <w:pPr>
        <w:ind w:left="2160" w:hanging="360"/>
      </w:pPr>
      <w:rPr>
        <w:rFonts w:ascii="Wingdings" w:hAnsi="Wingdings" w:hint="default"/>
      </w:rPr>
    </w:lvl>
    <w:lvl w:ilvl="3" w:tplc="9962DA1A">
      <w:start w:val="1"/>
      <w:numFmt w:val="bullet"/>
      <w:lvlText w:val=""/>
      <w:lvlJc w:val="left"/>
      <w:pPr>
        <w:ind w:left="2880" w:hanging="360"/>
      </w:pPr>
      <w:rPr>
        <w:rFonts w:ascii="Symbol" w:hAnsi="Symbol" w:hint="default"/>
      </w:rPr>
    </w:lvl>
    <w:lvl w:ilvl="4" w:tplc="97E483C8">
      <w:start w:val="1"/>
      <w:numFmt w:val="bullet"/>
      <w:lvlText w:val="o"/>
      <w:lvlJc w:val="left"/>
      <w:pPr>
        <w:ind w:left="3600" w:hanging="360"/>
      </w:pPr>
      <w:rPr>
        <w:rFonts w:ascii="Courier New" w:hAnsi="Courier New" w:hint="default"/>
      </w:rPr>
    </w:lvl>
    <w:lvl w:ilvl="5" w:tplc="F9909CE4">
      <w:start w:val="1"/>
      <w:numFmt w:val="bullet"/>
      <w:lvlText w:val=""/>
      <w:lvlJc w:val="left"/>
      <w:pPr>
        <w:ind w:left="4320" w:hanging="360"/>
      </w:pPr>
      <w:rPr>
        <w:rFonts w:ascii="Wingdings" w:hAnsi="Wingdings" w:hint="default"/>
      </w:rPr>
    </w:lvl>
    <w:lvl w:ilvl="6" w:tplc="4B128242">
      <w:start w:val="1"/>
      <w:numFmt w:val="bullet"/>
      <w:lvlText w:val=""/>
      <w:lvlJc w:val="left"/>
      <w:pPr>
        <w:ind w:left="5040" w:hanging="360"/>
      </w:pPr>
      <w:rPr>
        <w:rFonts w:ascii="Symbol" w:hAnsi="Symbol" w:hint="default"/>
      </w:rPr>
    </w:lvl>
    <w:lvl w:ilvl="7" w:tplc="A1604A16">
      <w:start w:val="1"/>
      <w:numFmt w:val="bullet"/>
      <w:lvlText w:val="o"/>
      <w:lvlJc w:val="left"/>
      <w:pPr>
        <w:ind w:left="5760" w:hanging="360"/>
      </w:pPr>
      <w:rPr>
        <w:rFonts w:ascii="Courier New" w:hAnsi="Courier New" w:hint="default"/>
      </w:rPr>
    </w:lvl>
    <w:lvl w:ilvl="8" w:tplc="BF9A233A">
      <w:start w:val="1"/>
      <w:numFmt w:val="bullet"/>
      <w:lvlText w:val=""/>
      <w:lvlJc w:val="left"/>
      <w:pPr>
        <w:ind w:left="6480" w:hanging="360"/>
      </w:pPr>
      <w:rPr>
        <w:rFonts w:ascii="Wingdings" w:hAnsi="Wingdings" w:hint="default"/>
      </w:rPr>
    </w:lvl>
  </w:abstractNum>
  <w:abstractNum w:abstractNumId="4" w15:restartNumberingAfterBreak="0">
    <w:nsid w:val="078EA1CB"/>
    <w:multiLevelType w:val="hybridMultilevel"/>
    <w:tmpl w:val="3EE43588"/>
    <w:lvl w:ilvl="0" w:tplc="1C9010BA">
      <w:start w:val="1"/>
      <w:numFmt w:val="bullet"/>
      <w:lvlText w:val=""/>
      <w:lvlJc w:val="left"/>
      <w:pPr>
        <w:ind w:left="720" w:hanging="360"/>
      </w:pPr>
      <w:rPr>
        <w:rFonts w:ascii="Symbol" w:hAnsi="Symbol" w:hint="default"/>
      </w:rPr>
    </w:lvl>
    <w:lvl w:ilvl="1" w:tplc="32707440">
      <w:start w:val="1"/>
      <w:numFmt w:val="bullet"/>
      <w:lvlText w:val="o"/>
      <w:lvlJc w:val="left"/>
      <w:pPr>
        <w:ind w:left="1440" w:hanging="360"/>
      </w:pPr>
      <w:rPr>
        <w:rFonts w:ascii="Courier New" w:hAnsi="Courier New" w:hint="default"/>
      </w:rPr>
    </w:lvl>
    <w:lvl w:ilvl="2" w:tplc="4A5C3F40">
      <w:start w:val="1"/>
      <w:numFmt w:val="bullet"/>
      <w:lvlText w:val=""/>
      <w:lvlJc w:val="left"/>
      <w:pPr>
        <w:ind w:left="2160" w:hanging="360"/>
      </w:pPr>
      <w:rPr>
        <w:rFonts w:ascii="Wingdings" w:hAnsi="Wingdings" w:hint="default"/>
      </w:rPr>
    </w:lvl>
    <w:lvl w:ilvl="3" w:tplc="F2B0D4C8">
      <w:start w:val="1"/>
      <w:numFmt w:val="bullet"/>
      <w:lvlText w:val=""/>
      <w:lvlJc w:val="left"/>
      <w:pPr>
        <w:ind w:left="2880" w:hanging="360"/>
      </w:pPr>
      <w:rPr>
        <w:rFonts w:ascii="Symbol" w:hAnsi="Symbol" w:hint="default"/>
      </w:rPr>
    </w:lvl>
    <w:lvl w:ilvl="4" w:tplc="B1BC19B0">
      <w:start w:val="1"/>
      <w:numFmt w:val="bullet"/>
      <w:lvlText w:val="o"/>
      <w:lvlJc w:val="left"/>
      <w:pPr>
        <w:ind w:left="3600" w:hanging="360"/>
      </w:pPr>
      <w:rPr>
        <w:rFonts w:ascii="Courier New" w:hAnsi="Courier New" w:hint="default"/>
      </w:rPr>
    </w:lvl>
    <w:lvl w:ilvl="5" w:tplc="DA987C2C">
      <w:start w:val="1"/>
      <w:numFmt w:val="bullet"/>
      <w:lvlText w:val=""/>
      <w:lvlJc w:val="left"/>
      <w:pPr>
        <w:ind w:left="4320" w:hanging="360"/>
      </w:pPr>
      <w:rPr>
        <w:rFonts w:ascii="Wingdings" w:hAnsi="Wingdings" w:hint="default"/>
      </w:rPr>
    </w:lvl>
    <w:lvl w:ilvl="6" w:tplc="007CF220">
      <w:start w:val="1"/>
      <w:numFmt w:val="bullet"/>
      <w:lvlText w:val=""/>
      <w:lvlJc w:val="left"/>
      <w:pPr>
        <w:ind w:left="5040" w:hanging="360"/>
      </w:pPr>
      <w:rPr>
        <w:rFonts w:ascii="Symbol" w:hAnsi="Symbol" w:hint="default"/>
      </w:rPr>
    </w:lvl>
    <w:lvl w:ilvl="7" w:tplc="36108C60">
      <w:start w:val="1"/>
      <w:numFmt w:val="bullet"/>
      <w:lvlText w:val="o"/>
      <w:lvlJc w:val="left"/>
      <w:pPr>
        <w:ind w:left="5760" w:hanging="360"/>
      </w:pPr>
      <w:rPr>
        <w:rFonts w:ascii="Courier New" w:hAnsi="Courier New" w:hint="default"/>
      </w:rPr>
    </w:lvl>
    <w:lvl w:ilvl="8" w:tplc="D27A3234">
      <w:start w:val="1"/>
      <w:numFmt w:val="bullet"/>
      <w:lvlText w:val=""/>
      <w:lvlJc w:val="left"/>
      <w:pPr>
        <w:ind w:left="6480" w:hanging="360"/>
      </w:pPr>
      <w:rPr>
        <w:rFonts w:ascii="Wingdings" w:hAnsi="Wingdings" w:hint="default"/>
      </w:rPr>
    </w:lvl>
  </w:abstractNum>
  <w:abstractNum w:abstractNumId="5" w15:restartNumberingAfterBreak="0">
    <w:nsid w:val="097DE9F9"/>
    <w:multiLevelType w:val="hybridMultilevel"/>
    <w:tmpl w:val="CC682F4C"/>
    <w:lvl w:ilvl="0" w:tplc="C4BAB31A">
      <w:start w:val="1"/>
      <w:numFmt w:val="decimal"/>
      <w:lvlText w:val="%1."/>
      <w:lvlJc w:val="left"/>
      <w:pPr>
        <w:ind w:left="720" w:hanging="360"/>
      </w:pPr>
    </w:lvl>
    <w:lvl w:ilvl="1" w:tplc="84DA460A">
      <w:start w:val="1"/>
      <w:numFmt w:val="lowerLetter"/>
      <w:lvlText w:val="%2."/>
      <w:lvlJc w:val="left"/>
      <w:pPr>
        <w:ind w:left="1440" w:hanging="360"/>
      </w:pPr>
    </w:lvl>
    <w:lvl w:ilvl="2" w:tplc="40B2827E">
      <w:start w:val="1"/>
      <w:numFmt w:val="lowerRoman"/>
      <w:lvlText w:val="%3."/>
      <w:lvlJc w:val="right"/>
      <w:pPr>
        <w:ind w:left="2160" w:hanging="180"/>
      </w:pPr>
    </w:lvl>
    <w:lvl w:ilvl="3" w:tplc="C0B458E6">
      <w:start w:val="1"/>
      <w:numFmt w:val="decimal"/>
      <w:lvlText w:val="%4."/>
      <w:lvlJc w:val="left"/>
      <w:pPr>
        <w:ind w:left="2880" w:hanging="360"/>
      </w:pPr>
    </w:lvl>
    <w:lvl w:ilvl="4" w:tplc="073E51BA">
      <w:start w:val="1"/>
      <w:numFmt w:val="lowerLetter"/>
      <w:lvlText w:val="%5."/>
      <w:lvlJc w:val="left"/>
      <w:pPr>
        <w:ind w:left="3600" w:hanging="360"/>
      </w:pPr>
    </w:lvl>
    <w:lvl w:ilvl="5" w:tplc="9FB2F0DC">
      <w:start w:val="1"/>
      <w:numFmt w:val="lowerRoman"/>
      <w:lvlText w:val="%6."/>
      <w:lvlJc w:val="right"/>
      <w:pPr>
        <w:ind w:left="4320" w:hanging="180"/>
      </w:pPr>
    </w:lvl>
    <w:lvl w:ilvl="6" w:tplc="C5A84B8E">
      <w:start w:val="1"/>
      <w:numFmt w:val="decimal"/>
      <w:lvlText w:val="%7."/>
      <w:lvlJc w:val="left"/>
      <w:pPr>
        <w:ind w:left="5040" w:hanging="360"/>
      </w:pPr>
    </w:lvl>
    <w:lvl w:ilvl="7" w:tplc="E84EA10C">
      <w:start w:val="1"/>
      <w:numFmt w:val="lowerLetter"/>
      <w:lvlText w:val="%8."/>
      <w:lvlJc w:val="left"/>
      <w:pPr>
        <w:ind w:left="5760" w:hanging="360"/>
      </w:pPr>
    </w:lvl>
    <w:lvl w:ilvl="8" w:tplc="D9CE6E9C">
      <w:start w:val="1"/>
      <w:numFmt w:val="lowerRoman"/>
      <w:lvlText w:val="%9."/>
      <w:lvlJc w:val="right"/>
      <w:pPr>
        <w:ind w:left="6480" w:hanging="180"/>
      </w:pPr>
    </w:lvl>
  </w:abstractNum>
  <w:abstractNum w:abstractNumId="6" w15:restartNumberingAfterBreak="0">
    <w:nsid w:val="0C078F7B"/>
    <w:multiLevelType w:val="hybridMultilevel"/>
    <w:tmpl w:val="9D7AE812"/>
    <w:lvl w:ilvl="0" w:tplc="ADC84BA0">
      <w:start w:val="1"/>
      <w:numFmt w:val="bullet"/>
      <w:lvlText w:val=""/>
      <w:lvlJc w:val="left"/>
      <w:pPr>
        <w:ind w:left="720" w:hanging="360"/>
      </w:pPr>
      <w:rPr>
        <w:rFonts w:ascii="Symbol" w:hAnsi="Symbol" w:hint="default"/>
      </w:rPr>
    </w:lvl>
    <w:lvl w:ilvl="1" w:tplc="9CC0EA64">
      <w:start w:val="1"/>
      <w:numFmt w:val="bullet"/>
      <w:lvlText w:val=""/>
      <w:lvlJc w:val="left"/>
      <w:pPr>
        <w:ind w:left="1440" w:hanging="360"/>
      </w:pPr>
      <w:rPr>
        <w:rFonts w:ascii="Symbol" w:hAnsi="Symbol" w:hint="default"/>
      </w:rPr>
    </w:lvl>
    <w:lvl w:ilvl="2" w:tplc="9D3EBF8C">
      <w:start w:val="1"/>
      <w:numFmt w:val="bullet"/>
      <w:lvlText w:val=""/>
      <w:lvlJc w:val="left"/>
      <w:pPr>
        <w:ind w:left="2160" w:hanging="360"/>
      </w:pPr>
      <w:rPr>
        <w:rFonts w:ascii="Wingdings" w:hAnsi="Wingdings" w:hint="default"/>
      </w:rPr>
    </w:lvl>
    <w:lvl w:ilvl="3" w:tplc="D2FED384">
      <w:start w:val="1"/>
      <w:numFmt w:val="bullet"/>
      <w:lvlText w:val=""/>
      <w:lvlJc w:val="left"/>
      <w:pPr>
        <w:ind w:left="2880" w:hanging="360"/>
      </w:pPr>
      <w:rPr>
        <w:rFonts w:ascii="Symbol" w:hAnsi="Symbol" w:hint="default"/>
      </w:rPr>
    </w:lvl>
    <w:lvl w:ilvl="4" w:tplc="E9E20E6A">
      <w:start w:val="1"/>
      <w:numFmt w:val="bullet"/>
      <w:lvlText w:val="o"/>
      <w:lvlJc w:val="left"/>
      <w:pPr>
        <w:ind w:left="3600" w:hanging="360"/>
      </w:pPr>
      <w:rPr>
        <w:rFonts w:ascii="Courier New" w:hAnsi="Courier New" w:hint="default"/>
      </w:rPr>
    </w:lvl>
    <w:lvl w:ilvl="5" w:tplc="58F8B67E">
      <w:start w:val="1"/>
      <w:numFmt w:val="bullet"/>
      <w:lvlText w:val=""/>
      <w:lvlJc w:val="left"/>
      <w:pPr>
        <w:ind w:left="4320" w:hanging="360"/>
      </w:pPr>
      <w:rPr>
        <w:rFonts w:ascii="Wingdings" w:hAnsi="Wingdings" w:hint="default"/>
      </w:rPr>
    </w:lvl>
    <w:lvl w:ilvl="6" w:tplc="B410570A">
      <w:start w:val="1"/>
      <w:numFmt w:val="bullet"/>
      <w:lvlText w:val=""/>
      <w:lvlJc w:val="left"/>
      <w:pPr>
        <w:ind w:left="5040" w:hanging="360"/>
      </w:pPr>
      <w:rPr>
        <w:rFonts w:ascii="Symbol" w:hAnsi="Symbol" w:hint="default"/>
      </w:rPr>
    </w:lvl>
    <w:lvl w:ilvl="7" w:tplc="80CC9D1E">
      <w:start w:val="1"/>
      <w:numFmt w:val="bullet"/>
      <w:lvlText w:val="o"/>
      <w:lvlJc w:val="left"/>
      <w:pPr>
        <w:ind w:left="5760" w:hanging="360"/>
      </w:pPr>
      <w:rPr>
        <w:rFonts w:ascii="Courier New" w:hAnsi="Courier New" w:hint="default"/>
      </w:rPr>
    </w:lvl>
    <w:lvl w:ilvl="8" w:tplc="27D6AB9A">
      <w:start w:val="1"/>
      <w:numFmt w:val="bullet"/>
      <w:lvlText w:val=""/>
      <w:lvlJc w:val="left"/>
      <w:pPr>
        <w:ind w:left="6480" w:hanging="360"/>
      </w:pPr>
      <w:rPr>
        <w:rFonts w:ascii="Wingdings" w:hAnsi="Wingdings" w:hint="default"/>
      </w:rPr>
    </w:lvl>
  </w:abstractNum>
  <w:abstractNum w:abstractNumId="7" w15:restartNumberingAfterBreak="0">
    <w:nsid w:val="0C6AE9A2"/>
    <w:multiLevelType w:val="hybridMultilevel"/>
    <w:tmpl w:val="56C4F3CE"/>
    <w:lvl w:ilvl="0" w:tplc="B0985C02">
      <w:start w:val="1"/>
      <w:numFmt w:val="bullet"/>
      <w:lvlText w:val="-"/>
      <w:lvlJc w:val="left"/>
      <w:pPr>
        <w:ind w:left="720" w:hanging="360"/>
      </w:pPr>
      <w:rPr>
        <w:rFonts w:ascii="Calibri" w:hAnsi="Calibri" w:hint="default"/>
      </w:rPr>
    </w:lvl>
    <w:lvl w:ilvl="1" w:tplc="4DCAC6F2">
      <w:start w:val="1"/>
      <w:numFmt w:val="bullet"/>
      <w:lvlText w:val="o"/>
      <w:lvlJc w:val="left"/>
      <w:pPr>
        <w:ind w:left="1440" w:hanging="360"/>
      </w:pPr>
      <w:rPr>
        <w:rFonts w:ascii="Courier New" w:hAnsi="Courier New" w:hint="default"/>
      </w:rPr>
    </w:lvl>
    <w:lvl w:ilvl="2" w:tplc="D428AF80">
      <w:start w:val="1"/>
      <w:numFmt w:val="bullet"/>
      <w:lvlText w:val=""/>
      <w:lvlJc w:val="left"/>
      <w:pPr>
        <w:ind w:left="2160" w:hanging="360"/>
      </w:pPr>
      <w:rPr>
        <w:rFonts w:ascii="Wingdings" w:hAnsi="Wingdings" w:hint="default"/>
      </w:rPr>
    </w:lvl>
    <w:lvl w:ilvl="3" w:tplc="7152CE8C">
      <w:start w:val="1"/>
      <w:numFmt w:val="bullet"/>
      <w:lvlText w:val=""/>
      <w:lvlJc w:val="left"/>
      <w:pPr>
        <w:ind w:left="2880" w:hanging="360"/>
      </w:pPr>
      <w:rPr>
        <w:rFonts w:ascii="Symbol" w:hAnsi="Symbol" w:hint="default"/>
      </w:rPr>
    </w:lvl>
    <w:lvl w:ilvl="4" w:tplc="8D80EFCE">
      <w:start w:val="1"/>
      <w:numFmt w:val="bullet"/>
      <w:lvlText w:val="o"/>
      <w:lvlJc w:val="left"/>
      <w:pPr>
        <w:ind w:left="3600" w:hanging="360"/>
      </w:pPr>
      <w:rPr>
        <w:rFonts w:ascii="Courier New" w:hAnsi="Courier New" w:hint="default"/>
      </w:rPr>
    </w:lvl>
    <w:lvl w:ilvl="5" w:tplc="6FF809E2">
      <w:start w:val="1"/>
      <w:numFmt w:val="bullet"/>
      <w:lvlText w:val=""/>
      <w:lvlJc w:val="left"/>
      <w:pPr>
        <w:ind w:left="4320" w:hanging="360"/>
      </w:pPr>
      <w:rPr>
        <w:rFonts w:ascii="Wingdings" w:hAnsi="Wingdings" w:hint="default"/>
      </w:rPr>
    </w:lvl>
    <w:lvl w:ilvl="6" w:tplc="9358FFC4">
      <w:start w:val="1"/>
      <w:numFmt w:val="bullet"/>
      <w:lvlText w:val=""/>
      <w:lvlJc w:val="left"/>
      <w:pPr>
        <w:ind w:left="5040" w:hanging="360"/>
      </w:pPr>
      <w:rPr>
        <w:rFonts w:ascii="Symbol" w:hAnsi="Symbol" w:hint="default"/>
      </w:rPr>
    </w:lvl>
    <w:lvl w:ilvl="7" w:tplc="97728590">
      <w:start w:val="1"/>
      <w:numFmt w:val="bullet"/>
      <w:lvlText w:val="o"/>
      <w:lvlJc w:val="left"/>
      <w:pPr>
        <w:ind w:left="5760" w:hanging="360"/>
      </w:pPr>
      <w:rPr>
        <w:rFonts w:ascii="Courier New" w:hAnsi="Courier New" w:hint="default"/>
      </w:rPr>
    </w:lvl>
    <w:lvl w:ilvl="8" w:tplc="4F7CA328">
      <w:start w:val="1"/>
      <w:numFmt w:val="bullet"/>
      <w:lvlText w:val=""/>
      <w:lvlJc w:val="left"/>
      <w:pPr>
        <w:ind w:left="6480" w:hanging="360"/>
      </w:pPr>
      <w:rPr>
        <w:rFonts w:ascii="Wingdings" w:hAnsi="Wingdings" w:hint="default"/>
      </w:rPr>
    </w:lvl>
  </w:abstractNum>
  <w:abstractNum w:abstractNumId="8" w15:restartNumberingAfterBreak="0">
    <w:nsid w:val="0E4E6BFD"/>
    <w:multiLevelType w:val="hybridMultilevel"/>
    <w:tmpl w:val="EBB8B3C0"/>
    <w:lvl w:ilvl="0" w:tplc="4BA43212">
      <w:start w:val="1"/>
      <w:numFmt w:val="bullet"/>
      <w:lvlText w:val=""/>
      <w:lvlJc w:val="left"/>
      <w:pPr>
        <w:ind w:left="720" w:hanging="360"/>
      </w:pPr>
      <w:rPr>
        <w:rFonts w:ascii="Symbol" w:hAnsi="Symbol" w:hint="default"/>
      </w:rPr>
    </w:lvl>
    <w:lvl w:ilvl="1" w:tplc="2C369D4A">
      <w:start w:val="1"/>
      <w:numFmt w:val="bullet"/>
      <w:lvlText w:val="o"/>
      <w:lvlJc w:val="left"/>
      <w:pPr>
        <w:ind w:left="1440" w:hanging="360"/>
      </w:pPr>
      <w:rPr>
        <w:rFonts w:ascii="Courier New" w:hAnsi="Courier New" w:hint="default"/>
      </w:rPr>
    </w:lvl>
    <w:lvl w:ilvl="2" w:tplc="A68CC81C">
      <w:start w:val="1"/>
      <w:numFmt w:val="bullet"/>
      <w:lvlText w:val=""/>
      <w:lvlJc w:val="left"/>
      <w:pPr>
        <w:ind w:left="2160" w:hanging="360"/>
      </w:pPr>
      <w:rPr>
        <w:rFonts w:ascii="Wingdings" w:hAnsi="Wingdings" w:hint="default"/>
      </w:rPr>
    </w:lvl>
    <w:lvl w:ilvl="3" w:tplc="96CC906E">
      <w:start w:val="1"/>
      <w:numFmt w:val="bullet"/>
      <w:lvlText w:val=""/>
      <w:lvlJc w:val="left"/>
      <w:pPr>
        <w:ind w:left="2880" w:hanging="360"/>
      </w:pPr>
      <w:rPr>
        <w:rFonts w:ascii="Symbol" w:hAnsi="Symbol" w:hint="default"/>
      </w:rPr>
    </w:lvl>
    <w:lvl w:ilvl="4" w:tplc="51127C62">
      <w:start w:val="1"/>
      <w:numFmt w:val="bullet"/>
      <w:lvlText w:val="o"/>
      <w:lvlJc w:val="left"/>
      <w:pPr>
        <w:ind w:left="3600" w:hanging="360"/>
      </w:pPr>
      <w:rPr>
        <w:rFonts w:ascii="Courier New" w:hAnsi="Courier New" w:hint="default"/>
      </w:rPr>
    </w:lvl>
    <w:lvl w:ilvl="5" w:tplc="181C6652">
      <w:start w:val="1"/>
      <w:numFmt w:val="bullet"/>
      <w:lvlText w:val=""/>
      <w:lvlJc w:val="left"/>
      <w:pPr>
        <w:ind w:left="4320" w:hanging="360"/>
      </w:pPr>
      <w:rPr>
        <w:rFonts w:ascii="Wingdings" w:hAnsi="Wingdings" w:hint="default"/>
      </w:rPr>
    </w:lvl>
    <w:lvl w:ilvl="6" w:tplc="B7A02036">
      <w:start w:val="1"/>
      <w:numFmt w:val="bullet"/>
      <w:lvlText w:val=""/>
      <w:lvlJc w:val="left"/>
      <w:pPr>
        <w:ind w:left="5040" w:hanging="360"/>
      </w:pPr>
      <w:rPr>
        <w:rFonts w:ascii="Symbol" w:hAnsi="Symbol" w:hint="default"/>
      </w:rPr>
    </w:lvl>
    <w:lvl w:ilvl="7" w:tplc="37B0CC1A">
      <w:start w:val="1"/>
      <w:numFmt w:val="bullet"/>
      <w:lvlText w:val="o"/>
      <w:lvlJc w:val="left"/>
      <w:pPr>
        <w:ind w:left="5760" w:hanging="360"/>
      </w:pPr>
      <w:rPr>
        <w:rFonts w:ascii="Courier New" w:hAnsi="Courier New" w:hint="default"/>
      </w:rPr>
    </w:lvl>
    <w:lvl w:ilvl="8" w:tplc="AF42FB58">
      <w:start w:val="1"/>
      <w:numFmt w:val="bullet"/>
      <w:lvlText w:val=""/>
      <w:lvlJc w:val="left"/>
      <w:pPr>
        <w:ind w:left="6480" w:hanging="360"/>
      </w:pPr>
      <w:rPr>
        <w:rFonts w:ascii="Wingdings" w:hAnsi="Wingdings" w:hint="default"/>
      </w:rPr>
    </w:lvl>
  </w:abstractNum>
  <w:abstractNum w:abstractNumId="9" w15:restartNumberingAfterBreak="0">
    <w:nsid w:val="0E7C9769"/>
    <w:multiLevelType w:val="hybridMultilevel"/>
    <w:tmpl w:val="76FE721E"/>
    <w:lvl w:ilvl="0" w:tplc="8BF81B32">
      <w:start w:val="1"/>
      <w:numFmt w:val="bullet"/>
      <w:lvlText w:val=""/>
      <w:lvlJc w:val="left"/>
      <w:pPr>
        <w:ind w:left="720" w:hanging="360"/>
      </w:pPr>
      <w:rPr>
        <w:rFonts w:ascii="Symbol" w:hAnsi="Symbol" w:hint="default"/>
      </w:rPr>
    </w:lvl>
    <w:lvl w:ilvl="1" w:tplc="B960412A">
      <w:start w:val="1"/>
      <w:numFmt w:val="bullet"/>
      <w:lvlText w:val="o"/>
      <w:lvlJc w:val="left"/>
      <w:pPr>
        <w:ind w:left="1440" w:hanging="360"/>
      </w:pPr>
      <w:rPr>
        <w:rFonts w:ascii="Courier New" w:hAnsi="Courier New" w:hint="default"/>
      </w:rPr>
    </w:lvl>
    <w:lvl w:ilvl="2" w:tplc="76D09010">
      <w:start w:val="1"/>
      <w:numFmt w:val="bullet"/>
      <w:lvlText w:val=""/>
      <w:lvlJc w:val="left"/>
      <w:pPr>
        <w:ind w:left="2160" w:hanging="360"/>
      </w:pPr>
      <w:rPr>
        <w:rFonts w:ascii="Wingdings" w:hAnsi="Wingdings" w:hint="default"/>
      </w:rPr>
    </w:lvl>
    <w:lvl w:ilvl="3" w:tplc="48C29B44">
      <w:start w:val="1"/>
      <w:numFmt w:val="bullet"/>
      <w:lvlText w:val=""/>
      <w:lvlJc w:val="left"/>
      <w:pPr>
        <w:ind w:left="2880" w:hanging="360"/>
      </w:pPr>
      <w:rPr>
        <w:rFonts w:ascii="Symbol" w:hAnsi="Symbol" w:hint="default"/>
      </w:rPr>
    </w:lvl>
    <w:lvl w:ilvl="4" w:tplc="F31C1A50">
      <w:start w:val="1"/>
      <w:numFmt w:val="bullet"/>
      <w:lvlText w:val="o"/>
      <w:lvlJc w:val="left"/>
      <w:pPr>
        <w:ind w:left="3600" w:hanging="360"/>
      </w:pPr>
      <w:rPr>
        <w:rFonts w:ascii="Courier New" w:hAnsi="Courier New" w:hint="default"/>
      </w:rPr>
    </w:lvl>
    <w:lvl w:ilvl="5" w:tplc="EDA0D8C6">
      <w:start w:val="1"/>
      <w:numFmt w:val="bullet"/>
      <w:lvlText w:val=""/>
      <w:lvlJc w:val="left"/>
      <w:pPr>
        <w:ind w:left="4320" w:hanging="360"/>
      </w:pPr>
      <w:rPr>
        <w:rFonts w:ascii="Wingdings" w:hAnsi="Wingdings" w:hint="default"/>
      </w:rPr>
    </w:lvl>
    <w:lvl w:ilvl="6" w:tplc="A8D21864">
      <w:start w:val="1"/>
      <w:numFmt w:val="bullet"/>
      <w:lvlText w:val=""/>
      <w:lvlJc w:val="left"/>
      <w:pPr>
        <w:ind w:left="5040" w:hanging="360"/>
      </w:pPr>
      <w:rPr>
        <w:rFonts w:ascii="Symbol" w:hAnsi="Symbol" w:hint="default"/>
      </w:rPr>
    </w:lvl>
    <w:lvl w:ilvl="7" w:tplc="23A4C8D4">
      <w:start w:val="1"/>
      <w:numFmt w:val="bullet"/>
      <w:lvlText w:val="o"/>
      <w:lvlJc w:val="left"/>
      <w:pPr>
        <w:ind w:left="5760" w:hanging="360"/>
      </w:pPr>
      <w:rPr>
        <w:rFonts w:ascii="Courier New" w:hAnsi="Courier New" w:hint="default"/>
      </w:rPr>
    </w:lvl>
    <w:lvl w:ilvl="8" w:tplc="21C84E06">
      <w:start w:val="1"/>
      <w:numFmt w:val="bullet"/>
      <w:lvlText w:val=""/>
      <w:lvlJc w:val="left"/>
      <w:pPr>
        <w:ind w:left="6480" w:hanging="360"/>
      </w:pPr>
      <w:rPr>
        <w:rFonts w:ascii="Wingdings" w:hAnsi="Wingdings" w:hint="default"/>
      </w:rPr>
    </w:lvl>
  </w:abstractNum>
  <w:abstractNum w:abstractNumId="10" w15:restartNumberingAfterBreak="0">
    <w:nsid w:val="1121759F"/>
    <w:multiLevelType w:val="hybridMultilevel"/>
    <w:tmpl w:val="A8401226"/>
    <w:lvl w:ilvl="0" w:tplc="8BA6FC0E">
      <w:start w:val="1"/>
      <w:numFmt w:val="bullet"/>
      <w:lvlText w:val=""/>
      <w:lvlJc w:val="left"/>
      <w:pPr>
        <w:ind w:left="720" w:hanging="360"/>
      </w:pPr>
      <w:rPr>
        <w:rFonts w:ascii="Symbol" w:hAnsi="Symbol" w:hint="default"/>
      </w:rPr>
    </w:lvl>
    <w:lvl w:ilvl="1" w:tplc="634A6668">
      <w:start w:val="1"/>
      <w:numFmt w:val="bullet"/>
      <w:lvlText w:val="o"/>
      <w:lvlJc w:val="left"/>
      <w:pPr>
        <w:ind w:left="1440" w:hanging="360"/>
      </w:pPr>
      <w:rPr>
        <w:rFonts w:ascii="Courier New" w:hAnsi="Courier New" w:hint="default"/>
      </w:rPr>
    </w:lvl>
    <w:lvl w:ilvl="2" w:tplc="0BAE5C0C">
      <w:start w:val="1"/>
      <w:numFmt w:val="bullet"/>
      <w:lvlText w:val=""/>
      <w:lvlJc w:val="left"/>
      <w:pPr>
        <w:ind w:left="2160" w:hanging="360"/>
      </w:pPr>
      <w:rPr>
        <w:rFonts w:ascii="Wingdings" w:hAnsi="Wingdings" w:hint="default"/>
      </w:rPr>
    </w:lvl>
    <w:lvl w:ilvl="3" w:tplc="ABCEB01C">
      <w:start w:val="1"/>
      <w:numFmt w:val="bullet"/>
      <w:lvlText w:val=""/>
      <w:lvlJc w:val="left"/>
      <w:pPr>
        <w:ind w:left="2880" w:hanging="360"/>
      </w:pPr>
      <w:rPr>
        <w:rFonts w:ascii="Symbol" w:hAnsi="Symbol" w:hint="default"/>
      </w:rPr>
    </w:lvl>
    <w:lvl w:ilvl="4" w:tplc="B2BC87C6">
      <w:start w:val="1"/>
      <w:numFmt w:val="bullet"/>
      <w:lvlText w:val="o"/>
      <w:lvlJc w:val="left"/>
      <w:pPr>
        <w:ind w:left="3600" w:hanging="360"/>
      </w:pPr>
      <w:rPr>
        <w:rFonts w:ascii="Courier New" w:hAnsi="Courier New" w:hint="default"/>
      </w:rPr>
    </w:lvl>
    <w:lvl w:ilvl="5" w:tplc="463A76CC">
      <w:start w:val="1"/>
      <w:numFmt w:val="bullet"/>
      <w:lvlText w:val=""/>
      <w:lvlJc w:val="left"/>
      <w:pPr>
        <w:ind w:left="4320" w:hanging="360"/>
      </w:pPr>
      <w:rPr>
        <w:rFonts w:ascii="Wingdings" w:hAnsi="Wingdings" w:hint="default"/>
      </w:rPr>
    </w:lvl>
    <w:lvl w:ilvl="6" w:tplc="CFDA86C6">
      <w:start w:val="1"/>
      <w:numFmt w:val="bullet"/>
      <w:lvlText w:val=""/>
      <w:lvlJc w:val="left"/>
      <w:pPr>
        <w:ind w:left="5040" w:hanging="360"/>
      </w:pPr>
      <w:rPr>
        <w:rFonts w:ascii="Symbol" w:hAnsi="Symbol" w:hint="default"/>
      </w:rPr>
    </w:lvl>
    <w:lvl w:ilvl="7" w:tplc="BEA40D6E">
      <w:start w:val="1"/>
      <w:numFmt w:val="bullet"/>
      <w:lvlText w:val="o"/>
      <w:lvlJc w:val="left"/>
      <w:pPr>
        <w:ind w:left="5760" w:hanging="360"/>
      </w:pPr>
      <w:rPr>
        <w:rFonts w:ascii="Courier New" w:hAnsi="Courier New" w:hint="default"/>
      </w:rPr>
    </w:lvl>
    <w:lvl w:ilvl="8" w:tplc="A9407AFE">
      <w:start w:val="1"/>
      <w:numFmt w:val="bullet"/>
      <w:lvlText w:val=""/>
      <w:lvlJc w:val="left"/>
      <w:pPr>
        <w:ind w:left="6480" w:hanging="360"/>
      </w:pPr>
      <w:rPr>
        <w:rFonts w:ascii="Wingdings" w:hAnsi="Wingdings" w:hint="default"/>
      </w:rPr>
    </w:lvl>
  </w:abstractNum>
  <w:abstractNum w:abstractNumId="11" w15:restartNumberingAfterBreak="0">
    <w:nsid w:val="144BA1EB"/>
    <w:multiLevelType w:val="hybridMultilevel"/>
    <w:tmpl w:val="BDE0C3FC"/>
    <w:lvl w:ilvl="0" w:tplc="2F2869FE">
      <w:start w:val="1"/>
      <w:numFmt w:val="bullet"/>
      <w:lvlText w:val=""/>
      <w:lvlJc w:val="left"/>
      <w:pPr>
        <w:ind w:left="720" w:hanging="360"/>
      </w:pPr>
      <w:rPr>
        <w:rFonts w:ascii="Symbol" w:hAnsi="Symbol" w:hint="default"/>
      </w:rPr>
    </w:lvl>
    <w:lvl w:ilvl="1" w:tplc="A2F40540">
      <w:start w:val="1"/>
      <w:numFmt w:val="bullet"/>
      <w:lvlText w:val="o"/>
      <w:lvlJc w:val="left"/>
      <w:pPr>
        <w:ind w:left="1440" w:hanging="360"/>
      </w:pPr>
      <w:rPr>
        <w:rFonts w:ascii="Courier New" w:hAnsi="Courier New" w:hint="default"/>
      </w:rPr>
    </w:lvl>
    <w:lvl w:ilvl="2" w:tplc="CE006AEE">
      <w:start w:val="1"/>
      <w:numFmt w:val="bullet"/>
      <w:lvlText w:val=""/>
      <w:lvlJc w:val="left"/>
      <w:pPr>
        <w:ind w:left="2160" w:hanging="360"/>
      </w:pPr>
      <w:rPr>
        <w:rFonts w:ascii="Wingdings" w:hAnsi="Wingdings" w:hint="default"/>
      </w:rPr>
    </w:lvl>
    <w:lvl w:ilvl="3" w:tplc="CCBE42A4">
      <w:start w:val="1"/>
      <w:numFmt w:val="bullet"/>
      <w:lvlText w:val=""/>
      <w:lvlJc w:val="left"/>
      <w:pPr>
        <w:ind w:left="2880" w:hanging="360"/>
      </w:pPr>
      <w:rPr>
        <w:rFonts w:ascii="Symbol" w:hAnsi="Symbol" w:hint="default"/>
      </w:rPr>
    </w:lvl>
    <w:lvl w:ilvl="4" w:tplc="13FE6932">
      <w:start w:val="1"/>
      <w:numFmt w:val="bullet"/>
      <w:lvlText w:val="o"/>
      <w:lvlJc w:val="left"/>
      <w:pPr>
        <w:ind w:left="3600" w:hanging="360"/>
      </w:pPr>
      <w:rPr>
        <w:rFonts w:ascii="Courier New" w:hAnsi="Courier New" w:hint="default"/>
      </w:rPr>
    </w:lvl>
    <w:lvl w:ilvl="5" w:tplc="1F1865E4">
      <w:start w:val="1"/>
      <w:numFmt w:val="bullet"/>
      <w:lvlText w:val=""/>
      <w:lvlJc w:val="left"/>
      <w:pPr>
        <w:ind w:left="4320" w:hanging="360"/>
      </w:pPr>
      <w:rPr>
        <w:rFonts w:ascii="Wingdings" w:hAnsi="Wingdings" w:hint="default"/>
      </w:rPr>
    </w:lvl>
    <w:lvl w:ilvl="6" w:tplc="30A8E53C">
      <w:start w:val="1"/>
      <w:numFmt w:val="bullet"/>
      <w:lvlText w:val=""/>
      <w:lvlJc w:val="left"/>
      <w:pPr>
        <w:ind w:left="5040" w:hanging="360"/>
      </w:pPr>
      <w:rPr>
        <w:rFonts w:ascii="Symbol" w:hAnsi="Symbol" w:hint="default"/>
      </w:rPr>
    </w:lvl>
    <w:lvl w:ilvl="7" w:tplc="C41A8FFC">
      <w:start w:val="1"/>
      <w:numFmt w:val="bullet"/>
      <w:lvlText w:val="o"/>
      <w:lvlJc w:val="left"/>
      <w:pPr>
        <w:ind w:left="5760" w:hanging="360"/>
      </w:pPr>
      <w:rPr>
        <w:rFonts w:ascii="Courier New" w:hAnsi="Courier New" w:hint="default"/>
      </w:rPr>
    </w:lvl>
    <w:lvl w:ilvl="8" w:tplc="5124227C">
      <w:start w:val="1"/>
      <w:numFmt w:val="bullet"/>
      <w:lvlText w:val=""/>
      <w:lvlJc w:val="left"/>
      <w:pPr>
        <w:ind w:left="6480" w:hanging="360"/>
      </w:pPr>
      <w:rPr>
        <w:rFonts w:ascii="Wingdings" w:hAnsi="Wingdings" w:hint="default"/>
      </w:rPr>
    </w:lvl>
  </w:abstractNum>
  <w:abstractNum w:abstractNumId="12" w15:restartNumberingAfterBreak="0">
    <w:nsid w:val="15285939"/>
    <w:multiLevelType w:val="hybridMultilevel"/>
    <w:tmpl w:val="67E89028"/>
    <w:lvl w:ilvl="0" w:tplc="BCF0EE08">
      <w:start w:val="1"/>
      <w:numFmt w:val="decimal"/>
      <w:lvlText w:val="%1."/>
      <w:lvlJc w:val="left"/>
      <w:pPr>
        <w:ind w:left="720" w:hanging="360"/>
      </w:pPr>
    </w:lvl>
    <w:lvl w:ilvl="1" w:tplc="479A387C">
      <w:start w:val="1"/>
      <w:numFmt w:val="lowerLetter"/>
      <w:lvlText w:val="%2."/>
      <w:lvlJc w:val="left"/>
      <w:pPr>
        <w:ind w:left="1440" w:hanging="360"/>
      </w:pPr>
    </w:lvl>
    <w:lvl w:ilvl="2" w:tplc="4E84A27E">
      <w:start w:val="1"/>
      <w:numFmt w:val="lowerRoman"/>
      <w:lvlText w:val="%3."/>
      <w:lvlJc w:val="right"/>
      <w:pPr>
        <w:ind w:left="2160" w:hanging="180"/>
      </w:pPr>
    </w:lvl>
    <w:lvl w:ilvl="3" w:tplc="3C8A0B8C">
      <w:start w:val="1"/>
      <w:numFmt w:val="decimal"/>
      <w:lvlText w:val="%4."/>
      <w:lvlJc w:val="left"/>
      <w:pPr>
        <w:ind w:left="2880" w:hanging="360"/>
      </w:pPr>
    </w:lvl>
    <w:lvl w:ilvl="4" w:tplc="375C483E">
      <w:start w:val="1"/>
      <w:numFmt w:val="lowerLetter"/>
      <w:lvlText w:val="%5."/>
      <w:lvlJc w:val="left"/>
      <w:pPr>
        <w:ind w:left="3600" w:hanging="360"/>
      </w:pPr>
    </w:lvl>
    <w:lvl w:ilvl="5" w:tplc="F32ED3AC">
      <w:start w:val="1"/>
      <w:numFmt w:val="lowerRoman"/>
      <w:lvlText w:val="%6."/>
      <w:lvlJc w:val="right"/>
      <w:pPr>
        <w:ind w:left="4320" w:hanging="180"/>
      </w:pPr>
    </w:lvl>
    <w:lvl w:ilvl="6" w:tplc="03BA4346">
      <w:start w:val="1"/>
      <w:numFmt w:val="decimal"/>
      <w:lvlText w:val="%7."/>
      <w:lvlJc w:val="left"/>
      <w:pPr>
        <w:ind w:left="5040" w:hanging="360"/>
      </w:pPr>
    </w:lvl>
    <w:lvl w:ilvl="7" w:tplc="57B42658">
      <w:start w:val="1"/>
      <w:numFmt w:val="lowerLetter"/>
      <w:lvlText w:val="%8."/>
      <w:lvlJc w:val="left"/>
      <w:pPr>
        <w:ind w:left="5760" w:hanging="360"/>
      </w:pPr>
    </w:lvl>
    <w:lvl w:ilvl="8" w:tplc="8124DFE8">
      <w:start w:val="1"/>
      <w:numFmt w:val="lowerRoman"/>
      <w:lvlText w:val="%9."/>
      <w:lvlJc w:val="right"/>
      <w:pPr>
        <w:ind w:left="6480" w:hanging="180"/>
      </w:pPr>
    </w:lvl>
  </w:abstractNum>
  <w:abstractNum w:abstractNumId="13" w15:restartNumberingAfterBreak="0">
    <w:nsid w:val="157D8E2B"/>
    <w:multiLevelType w:val="hybridMultilevel"/>
    <w:tmpl w:val="D286E09E"/>
    <w:lvl w:ilvl="0" w:tplc="C248F8C6">
      <w:start w:val="1"/>
      <w:numFmt w:val="bullet"/>
      <w:lvlText w:val=""/>
      <w:lvlJc w:val="left"/>
      <w:pPr>
        <w:ind w:left="720" w:hanging="360"/>
      </w:pPr>
      <w:rPr>
        <w:rFonts w:ascii="Symbol" w:hAnsi="Symbol" w:hint="default"/>
      </w:rPr>
    </w:lvl>
    <w:lvl w:ilvl="1" w:tplc="72187D62">
      <w:start w:val="1"/>
      <w:numFmt w:val="bullet"/>
      <w:lvlText w:val="o"/>
      <w:lvlJc w:val="left"/>
      <w:pPr>
        <w:ind w:left="1440" w:hanging="360"/>
      </w:pPr>
      <w:rPr>
        <w:rFonts w:ascii="Courier New" w:hAnsi="Courier New" w:hint="default"/>
      </w:rPr>
    </w:lvl>
    <w:lvl w:ilvl="2" w:tplc="B63827A0">
      <w:start w:val="1"/>
      <w:numFmt w:val="bullet"/>
      <w:lvlText w:val=""/>
      <w:lvlJc w:val="left"/>
      <w:pPr>
        <w:ind w:left="2160" w:hanging="360"/>
      </w:pPr>
      <w:rPr>
        <w:rFonts w:ascii="Wingdings" w:hAnsi="Wingdings" w:hint="default"/>
      </w:rPr>
    </w:lvl>
    <w:lvl w:ilvl="3" w:tplc="98822A26">
      <w:start w:val="1"/>
      <w:numFmt w:val="bullet"/>
      <w:lvlText w:val=""/>
      <w:lvlJc w:val="left"/>
      <w:pPr>
        <w:ind w:left="2880" w:hanging="360"/>
      </w:pPr>
      <w:rPr>
        <w:rFonts w:ascii="Symbol" w:hAnsi="Symbol" w:hint="default"/>
      </w:rPr>
    </w:lvl>
    <w:lvl w:ilvl="4" w:tplc="42A4E7FC">
      <w:start w:val="1"/>
      <w:numFmt w:val="bullet"/>
      <w:lvlText w:val="o"/>
      <w:lvlJc w:val="left"/>
      <w:pPr>
        <w:ind w:left="3600" w:hanging="360"/>
      </w:pPr>
      <w:rPr>
        <w:rFonts w:ascii="Courier New" w:hAnsi="Courier New" w:hint="default"/>
      </w:rPr>
    </w:lvl>
    <w:lvl w:ilvl="5" w:tplc="2B388BEA">
      <w:start w:val="1"/>
      <w:numFmt w:val="bullet"/>
      <w:lvlText w:val=""/>
      <w:lvlJc w:val="left"/>
      <w:pPr>
        <w:ind w:left="4320" w:hanging="360"/>
      </w:pPr>
      <w:rPr>
        <w:rFonts w:ascii="Wingdings" w:hAnsi="Wingdings" w:hint="default"/>
      </w:rPr>
    </w:lvl>
    <w:lvl w:ilvl="6" w:tplc="237807DA">
      <w:start w:val="1"/>
      <w:numFmt w:val="bullet"/>
      <w:lvlText w:val=""/>
      <w:lvlJc w:val="left"/>
      <w:pPr>
        <w:ind w:left="5040" w:hanging="360"/>
      </w:pPr>
      <w:rPr>
        <w:rFonts w:ascii="Symbol" w:hAnsi="Symbol" w:hint="default"/>
      </w:rPr>
    </w:lvl>
    <w:lvl w:ilvl="7" w:tplc="8A706704">
      <w:start w:val="1"/>
      <w:numFmt w:val="bullet"/>
      <w:lvlText w:val="o"/>
      <w:lvlJc w:val="left"/>
      <w:pPr>
        <w:ind w:left="5760" w:hanging="360"/>
      </w:pPr>
      <w:rPr>
        <w:rFonts w:ascii="Courier New" w:hAnsi="Courier New" w:hint="default"/>
      </w:rPr>
    </w:lvl>
    <w:lvl w:ilvl="8" w:tplc="88A80EF2">
      <w:start w:val="1"/>
      <w:numFmt w:val="bullet"/>
      <w:lvlText w:val=""/>
      <w:lvlJc w:val="left"/>
      <w:pPr>
        <w:ind w:left="6480" w:hanging="360"/>
      </w:pPr>
      <w:rPr>
        <w:rFonts w:ascii="Wingdings" w:hAnsi="Wingdings" w:hint="default"/>
      </w:rPr>
    </w:lvl>
  </w:abstractNum>
  <w:abstractNum w:abstractNumId="14" w15:restartNumberingAfterBreak="0">
    <w:nsid w:val="158E5A71"/>
    <w:multiLevelType w:val="hybridMultilevel"/>
    <w:tmpl w:val="579A3E48"/>
    <w:lvl w:ilvl="0" w:tplc="C108D096">
      <w:start w:val="1"/>
      <w:numFmt w:val="bullet"/>
      <w:lvlText w:val=""/>
      <w:lvlJc w:val="left"/>
      <w:pPr>
        <w:ind w:left="720" w:hanging="360"/>
      </w:pPr>
      <w:rPr>
        <w:rFonts w:ascii="Symbol" w:hAnsi="Symbol" w:hint="default"/>
      </w:rPr>
    </w:lvl>
    <w:lvl w:ilvl="1" w:tplc="856E734C">
      <w:start w:val="1"/>
      <w:numFmt w:val="bullet"/>
      <w:lvlText w:val="o"/>
      <w:lvlJc w:val="left"/>
      <w:pPr>
        <w:ind w:left="1440" w:hanging="360"/>
      </w:pPr>
      <w:rPr>
        <w:rFonts w:ascii="Courier New" w:hAnsi="Courier New" w:hint="default"/>
      </w:rPr>
    </w:lvl>
    <w:lvl w:ilvl="2" w:tplc="97D09A9A">
      <w:start w:val="1"/>
      <w:numFmt w:val="bullet"/>
      <w:lvlText w:val=""/>
      <w:lvlJc w:val="left"/>
      <w:pPr>
        <w:ind w:left="2160" w:hanging="360"/>
      </w:pPr>
      <w:rPr>
        <w:rFonts w:ascii="Wingdings" w:hAnsi="Wingdings" w:hint="default"/>
      </w:rPr>
    </w:lvl>
    <w:lvl w:ilvl="3" w:tplc="968AD230">
      <w:start w:val="1"/>
      <w:numFmt w:val="bullet"/>
      <w:lvlText w:val=""/>
      <w:lvlJc w:val="left"/>
      <w:pPr>
        <w:ind w:left="2880" w:hanging="360"/>
      </w:pPr>
      <w:rPr>
        <w:rFonts w:ascii="Symbol" w:hAnsi="Symbol" w:hint="default"/>
      </w:rPr>
    </w:lvl>
    <w:lvl w:ilvl="4" w:tplc="38FCA26E">
      <w:start w:val="1"/>
      <w:numFmt w:val="bullet"/>
      <w:lvlText w:val="o"/>
      <w:lvlJc w:val="left"/>
      <w:pPr>
        <w:ind w:left="3600" w:hanging="360"/>
      </w:pPr>
      <w:rPr>
        <w:rFonts w:ascii="Courier New" w:hAnsi="Courier New" w:hint="default"/>
      </w:rPr>
    </w:lvl>
    <w:lvl w:ilvl="5" w:tplc="CC7C3D3A">
      <w:start w:val="1"/>
      <w:numFmt w:val="bullet"/>
      <w:lvlText w:val=""/>
      <w:lvlJc w:val="left"/>
      <w:pPr>
        <w:ind w:left="4320" w:hanging="360"/>
      </w:pPr>
      <w:rPr>
        <w:rFonts w:ascii="Wingdings" w:hAnsi="Wingdings" w:hint="default"/>
      </w:rPr>
    </w:lvl>
    <w:lvl w:ilvl="6" w:tplc="3614E60E">
      <w:start w:val="1"/>
      <w:numFmt w:val="bullet"/>
      <w:lvlText w:val=""/>
      <w:lvlJc w:val="left"/>
      <w:pPr>
        <w:ind w:left="5040" w:hanging="360"/>
      </w:pPr>
      <w:rPr>
        <w:rFonts w:ascii="Symbol" w:hAnsi="Symbol" w:hint="default"/>
      </w:rPr>
    </w:lvl>
    <w:lvl w:ilvl="7" w:tplc="665C694A">
      <w:start w:val="1"/>
      <w:numFmt w:val="bullet"/>
      <w:lvlText w:val="o"/>
      <w:lvlJc w:val="left"/>
      <w:pPr>
        <w:ind w:left="5760" w:hanging="360"/>
      </w:pPr>
      <w:rPr>
        <w:rFonts w:ascii="Courier New" w:hAnsi="Courier New" w:hint="default"/>
      </w:rPr>
    </w:lvl>
    <w:lvl w:ilvl="8" w:tplc="DD34C954">
      <w:start w:val="1"/>
      <w:numFmt w:val="bullet"/>
      <w:lvlText w:val=""/>
      <w:lvlJc w:val="left"/>
      <w:pPr>
        <w:ind w:left="6480" w:hanging="360"/>
      </w:pPr>
      <w:rPr>
        <w:rFonts w:ascii="Wingdings" w:hAnsi="Wingdings" w:hint="default"/>
      </w:rPr>
    </w:lvl>
  </w:abstractNum>
  <w:abstractNum w:abstractNumId="15" w15:restartNumberingAfterBreak="0">
    <w:nsid w:val="15BBF23F"/>
    <w:multiLevelType w:val="hybridMultilevel"/>
    <w:tmpl w:val="7E84F496"/>
    <w:lvl w:ilvl="0" w:tplc="CE2C0D2E">
      <w:start w:val="1"/>
      <w:numFmt w:val="bullet"/>
      <w:lvlText w:val=""/>
      <w:lvlJc w:val="left"/>
      <w:pPr>
        <w:ind w:left="1440" w:hanging="360"/>
      </w:pPr>
      <w:rPr>
        <w:rFonts w:ascii="Symbol" w:hAnsi="Symbol" w:hint="default"/>
      </w:rPr>
    </w:lvl>
    <w:lvl w:ilvl="1" w:tplc="11F2B0B0">
      <w:start w:val="1"/>
      <w:numFmt w:val="bullet"/>
      <w:lvlText w:val="o"/>
      <w:lvlJc w:val="left"/>
      <w:pPr>
        <w:ind w:left="1440" w:hanging="360"/>
      </w:pPr>
      <w:rPr>
        <w:rFonts w:ascii="Courier New" w:hAnsi="Courier New" w:hint="default"/>
      </w:rPr>
    </w:lvl>
    <w:lvl w:ilvl="2" w:tplc="E084D498">
      <w:start w:val="1"/>
      <w:numFmt w:val="bullet"/>
      <w:lvlText w:val=""/>
      <w:lvlJc w:val="left"/>
      <w:pPr>
        <w:ind w:left="2160" w:hanging="360"/>
      </w:pPr>
      <w:rPr>
        <w:rFonts w:ascii="Wingdings" w:hAnsi="Wingdings" w:hint="default"/>
      </w:rPr>
    </w:lvl>
    <w:lvl w:ilvl="3" w:tplc="79B80148">
      <w:start w:val="1"/>
      <w:numFmt w:val="bullet"/>
      <w:lvlText w:val=""/>
      <w:lvlJc w:val="left"/>
      <w:pPr>
        <w:ind w:left="2880" w:hanging="360"/>
      </w:pPr>
      <w:rPr>
        <w:rFonts w:ascii="Symbol" w:hAnsi="Symbol" w:hint="default"/>
      </w:rPr>
    </w:lvl>
    <w:lvl w:ilvl="4" w:tplc="996A230E">
      <w:start w:val="1"/>
      <w:numFmt w:val="bullet"/>
      <w:lvlText w:val="o"/>
      <w:lvlJc w:val="left"/>
      <w:pPr>
        <w:ind w:left="3600" w:hanging="360"/>
      </w:pPr>
      <w:rPr>
        <w:rFonts w:ascii="Courier New" w:hAnsi="Courier New" w:hint="default"/>
      </w:rPr>
    </w:lvl>
    <w:lvl w:ilvl="5" w:tplc="30E8C536">
      <w:start w:val="1"/>
      <w:numFmt w:val="bullet"/>
      <w:lvlText w:val=""/>
      <w:lvlJc w:val="left"/>
      <w:pPr>
        <w:ind w:left="4320" w:hanging="360"/>
      </w:pPr>
      <w:rPr>
        <w:rFonts w:ascii="Wingdings" w:hAnsi="Wingdings" w:hint="default"/>
      </w:rPr>
    </w:lvl>
    <w:lvl w:ilvl="6" w:tplc="3AF2BB50">
      <w:start w:val="1"/>
      <w:numFmt w:val="bullet"/>
      <w:lvlText w:val=""/>
      <w:lvlJc w:val="left"/>
      <w:pPr>
        <w:ind w:left="5040" w:hanging="360"/>
      </w:pPr>
      <w:rPr>
        <w:rFonts w:ascii="Symbol" w:hAnsi="Symbol" w:hint="default"/>
      </w:rPr>
    </w:lvl>
    <w:lvl w:ilvl="7" w:tplc="85D26E44">
      <w:start w:val="1"/>
      <w:numFmt w:val="bullet"/>
      <w:lvlText w:val="o"/>
      <w:lvlJc w:val="left"/>
      <w:pPr>
        <w:ind w:left="5760" w:hanging="360"/>
      </w:pPr>
      <w:rPr>
        <w:rFonts w:ascii="Courier New" w:hAnsi="Courier New" w:hint="default"/>
      </w:rPr>
    </w:lvl>
    <w:lvl w:ilvl="8" w:tplc="B8A898CE">
      <w:start w:val="1"/>
      <w:numFmt w:val="bullet"/>
      <w:lvlText w:val=""/>
      <w:lvlJc w:val="left"/>
      <w:pPr>
        <w:ind w:left="6480" w:hanging="360"/>
      </w:pPr>
      <w:rPr>
        <w:rFonts w:ascii="Wingdings" w:hAnsi="Wingdings" w:hint="default"/>
      </w:rPr>
    </w:lvl>
  </w:abstractNum>
  <w:abstractNum w:abstractNumId="16" w15:restartNumberingAfterBreak="0">
    <w:nsid w:val="1CAAC35A"/>
    <w:multiLevelType w:val="hybridMultilevel"/>
    <w:tmpl w:val="4186FE94"/>
    <w:lvl w:ilvl="0" w:tplc="0FB4BEB2">
      <w:start w:val="1"/>
      <w:numFmt w:val="bullet"/>
      <w:lvlText w:val=""/>
      <w:lvlJc w:val="left"/>
      <w:pPr>
        <w:ind w:left="720" w:hanging="360"/>
      </w:pPr>
      <w:rPr>
        <w:rFonts w:ascii="Symbol" w:hAnsi="Symbol" w:hint="default"/>
      </w:rPr>
    </w:lvl>
    <w:lvl w:ilvl="1" w:tplc="22B013D8">
      <w:start w:val="1"/>
      <w:numFmt w:val="bullet"/>
      <w:lvlText w:val="o"/>
      <w:lvlJc w:val="left"/>
      <w:pPr>
        <w:ind w:left="1440" w:hanging="360"/>
      </w:pPr>
      <w:rPr>
        <w:rFonts w:ascii="Courier New" w:hAnsi="Courier New" w:hint="default"/>
      </w:rPr>
    </w:lvl>
    <w:lvl w:ilvl="2" w:tplc="C0D8CCDA">
      <w:start w:val="1"/>
      <w:numFmt w:val="bullet"/>
      <w:lvlText w:val=""/>
      <w:lvlJc w:val="left"/>
      <w:pPr>
        <w:ind w:left="2160" w:hanging="360"/>
      </w:pPr>
      <w:rPr>
        <w:rFonts w:ascii="Wingdings" w:hAnsi="Wingdings" w:hint="default"/>
      </w:rPr>
    </w:lvl>
    <w:lvl w:ilvl="3" w:tplc="40EC2D6A">
      <w:start w:val="1"/>
      <w:numFmt w:val="bullet"/>
      <w:lvlText w:val=""/>
      <w:lvlJc w:val="left"/>
      <w:pPr>
        <w:ind w:left="2880" w:hanging="360"/>
      </w:pPr>
      <w:rPr>
        <w:rFonts w:ascii="Symbol" w:hAnsi="Symbol" w:hint="default"/>
      </w:rPr>
    </w:lvl>
    <w:lvl w:ilvl="4" w:tplc="9886BA68">
      <w:start w:val="1"/>
      <w:numFmt w:val="bullet"/>
      <w:lvlText w:val="o"/>
      <w:lvlJc w:val="left"/>
      <w:pPr>
        <w:ind w:left="3600" w:hanging="360"/>
      </w:pPr>
      <w:rPr>
        <w:rFonts w:ascii="Courier New" w:hAnsi="Courier New" w:hint="default"/>
      </w:rPr>
    </w:lvl>
    <w:lvl w:ilvl="5" w:tplc="AEBA81F2">
      <w:start w:val="1"/>
      <w:numFmt w:val="bullet"/>
      <w:lvlText w:val=""/>
      <w:lvlJc w:val="left"/>
      <w:pPr>
        <w:ind w:left="4320" w:hanging="360"/>
      </w:pPr>
      <w:rPr>
        <w:rFonts w:ascii="Wingdings" w:hAnsi="Wingdings" w:hint="default"/>
      </w:rPr>
    </w:lvl>
    <w:lvl w:ilvl="6" w:tplc="C3BEF3A0">
      <w:start w:val="1"/>
      <w:numFmt w:val="bullet"/>
      <w:lvlText w:val=""/>
      <w:lvlJc w:val="left"/>
      <w:pPr>
        <w:ind w:left="5040" w:hanging="360"/>
      </w:pPr>
      <w:rPr>
        <w:rFonts w:ascii="Symbol" w:hAnsi="Symbol" w:hint="default"/>
      </w:rPr>
    </w:lvl>
    <w:lvl w:ilvl="7" w:tplc="04FA3D98">
      <w:start w:val="1"/>
      <w:numFmt w:val="bullet"/>
      <w:lvlText w:val="o"/>
      <w:lvlJc w:val="left"/>
      <w:pPr>
        <w:ind w:left="5760" w:hanging="360"/>
      </w:pPr>
      <w:rPr>
        <w:rFonts w:ascii="Courier New" w:hAnsi="Courier New" w:hint="default"/>
      </w:rPr>
    </w:lvl>
    <w:lvl w:ilvl="8" w:tplc="56FC8D34">
      <w:start w:val="1"/>
      <w:numFmt w:val="bullet"/>
      <w:lvlText w:val=""/>
      <w:lvlJc w:val="left"/>
      <w:pPr>
        <w:ind w:left="6480" w:hanging="360"/>
      </w:pPr>
      <w:rPr>
        <w:rFonts w:ascii="Wingdings" w:hAnsi="Wingdings" w:hint="default"/>
      </w:rPr>
    </w:lvl>
  </w:abstractNum>
  <w:abstractNum w:abstractNumId="17" w15:restartNumberingAfterBreak="0">
    <w:nsid w:val="25A9E82E"/>
    <w:multiLevelType w:val="hybridMultilevel"/>
    <w:tmpl w:val="56E62404"/>
    <w:lvl w:ilvl="0" w:tplc="16CABCFE">
      <w:start w:val="1"/>
      <w:numFmt w:val="bullet"/>
      <w:lvlText w:val=""/>
      <w:lvlJc w:val="left"/>
      <w:pPr>
        <w:ind w:left="720" w:hanging="360"/>
      </w:pPr>
      <w:rPr>
        <w:rFonts w:ascii="Symbol" w:hAnsi="Symbol" w:hint="default"/>
      </w:rPr>
    </w:lvl>
    <w:lvl w:ilvl="1" w:tplc="FD263B2E">
      <w:start w:val="1"/>
      <w:numFmt w:val="bullet"/>
      <w:lvlText w:val="o"/>
      <w:lvlJc w:val="left"/>
      <w:pPr>
        <w:ind w:left="1440" w:hanging="360"/>
      </w:pPr>
      <w:rPr>
        <w:rFonts w:ascii="Courier New" w:hAnsi="Courier New" w:hint="default"/>
      </w:rPr>
    </w:lvl>
    <w:lvl w:ilvl="2" w:tplc="E3803262">
      <w:start w:val="1"/>
      <w:numFmt w:val="bullet"/>
      <w:lvlText w:val=""/>
      <w:lvlJc w:val="left"/>
      <w:pPr>
        <w:ind w:left="2160" w:hanging="360"/>
      </w:pPr>
      <w:rPr>
        <w:rFonts w:ascii="Wingdings" w:hAnsi="Wingdings" w:hint="default"/>
      </w:rPr>
    </w:lvl>
    <w:lvl w:ilvl="3" w:tplc="5B38F106">
      <w:start w:val="1"/>
      <w:numFmt w:val="bullet"/>
      <w:lvlText w:val=""/>
      <w:lvlJc w:val="left"/>
      <w:pPr>
        <w:ind w:left="2880" w:hanging="360"/>
      </w:pPr>
      <w:rPr>
        <w:rFonts w:ascii="Symbol" w:hAnsi="Symbol" w:hint="default"/>
      </w:rPr>
    </w:lvl>
    <w:lvl w:ilvl="4" w:tplc="F8708146">
      <w:start w:val="1"/>
      <w:numFmt w:val="bullet"/>
      <w:lvlText w:val="o"/>
      <w:lvlJc w:val="left"/>
      <w:pPr>
        <w:ind w:left="3600" w:hanging="360"/>
      </w:pPr>
      <w:rPr>
        <w:rFonts w:ascii="Courier New" w:hAnsi="Courier New" w:hint="default"/>
      </w:rPr>
    </w:lvl>
    <w:lvl w:ilvl="5" w:tplc="C4F0A3E0">
      <w:start w:val="1"/>
      <w:numFmt w:val="bullet"/>
      <w:lvlText w:val=""/>
      <w:lvlJc w:val="left"/>
      <w:pPr>
        <w:ind w:left="4320" w:hanging="360"/>
      </w:pPr>
      <w:rPr>
        <w:rFonts w:ascii="Wingdings" w:hAnsi="Wingdings" w:hint="default"/>
      </w:rPr>
    </w:lvl>
    <w:lvl w:ilvl="6" w:tplc="68FCE2EC">
      <w:start w:val="1"/>
      <w:numFmt w:val="bullet"/>
      <w:lvlText w:val=""/>
      <w:lvlJc w:val="left"/>
      <w:pPr>
        <w:ind w:left="5040" w:hanging="360"/>
      </w:pPr>
      <w:rPr>
        <w:rFonts w:ascii="Symbol" w:hAnsi="Symbol" w:hint="default"/>
      </w:rPr>
    </w:lvl>
    <w:lvl w:ilvl="7" w:tplc="16F2B9EE">
      <w:start w:val="1"/>
      <w:numFmt w:val="bullet"/>
      <w:lvlText w:val="o"/>
      <w:lvlJc w:val="left"/>
      <w:pPr>
        <w:ind w:left="5760" w:hanging="360"/>
      </w:pPr>
      <w:rPr>
        <w:rFonts w:ascii="Courier New" w:hAnsi="Courier New" w:hint="default"/>
      </w:rPr>
    </w:lvl>
    <w:lvl w:ilvl="8" w:tplc="7C4E5866">
      <w:start w:val="1"/>
      <w:numFmt w:val="bullet"/>
      <w:lvlText w:val=""/>
      <w:lvlJc w:val="left"/>
      <w:pPr>
        <w:ind w:left="6480" w:hanging="360"/>
      </w:pPr>
      <w:rPr>
        <w:rFonts w:ascii="Wingdings" w:hAnsi="Wingdings" w:hint="default"/>
      </w:rPr>
    </w:lvl>
  </w:abstractNum>
  <w:abstractNum w:abstractNumId="18" w15:restartNumberingAfterBreak="0">
    <w:nsid w:val="2814AA63"/>
    <w:multiLevelType w:val="multilevel"/>
    <w:tmpl w:val="6E84155C"/>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567" w:hanging="567"/>
      </w:pPr>
      <w:rPr>
        <w:rFonts w:ascii="Century Gothic" w:hAnsi="Century Gothic"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B30B021"/>
    <w:multiLevelType w:val="hybridMultilevel"/>
    <w:tmpl w:val="6D48C682"/>
    <w:lvl w:ilvl="0" w:tplc="F2E4AC36">
      <w:start w:val="1"/>
      <w:numFmt w:val="bullet"/>
      <w:lvlText w:val=""/>
      <w:lvlJc w:val="left"/>
      <w:pPr>
        <w:ind w:left="720" w:hanging="360"/>
      </w:pPr>
      <w:rPr>
        <w:rFonts w:ascii="Symbol" w:hAnsi="Symbol" w:hint="default"/>
      </w:rPr>
    </w:lvl>
    <w:lvl w:ilvl="1" w:tplc="2DB849D4">
      <w:start w:val="1"/>
      <w:numFmt w:val="bullet"/>
      <w:lvlText w:val="o"/>
      <w:lvlJc w:val="left"/>
      <w:pPr>
        <w:ind w:left="1440" w:hanging="360"/>
      </w:pPr>
      <w:rPr>
        <w:rFonts w:ascii="Courier New" w:hAnsi="Courier New" w:hint="default"/>
      </w:rPr>
    </w:lvl>
    <w:lvl w:ilvl="2" w:tplc="B7C6D260">
      <w:start w:val="1"/>
      <w:numFmt w:val="bullet"/>
      <w:lvlText w:val=""/>
      <w:lvlJc w:val="left"/>
      <w:pPr>
        <w:ind w:left="2160" w:hanging="360"/>
      </w:pPr>
      <w:rPr>
        <w:rFonts w:ascii="Wingdings" w:hAnsi="Wingdings" w:hint="default"/>
      </w:rPr>
    </w:lvl>
    <w:lvl w:ilvl="3" w:tplc="54B4EB7A">
      <w:start w:val="1"/>
      <w:numFmt w:val="bullet"/>
      <w:lvlText w:val=""/>
      <w:lvlJc w:val="left"/>
      <w:pPr>
        <w:ind w:left="2880" w:hanging="360"/>
      </w:pPr>
      <w:rPr>
        <w:rFonts w:ascii="Symbol" w:hAnsi="Symbol" w:hint="default"/>
      </w:rPr>
    </w:lvl>
    <w:lvl w:ilvl="4" w:tplc="405A2EA0">
      <w:start w:val="1"/>
      <w:numFmt w:val="bullet"/>
      <w:lvlText w:val="o"/>
      <w:lvlJc w:val="left"/>
      <w:pPr>
        <w:ind w:left="3600" w:hanging="360"/>
      </w:pPr>
      <w:rPr>
        <w:rFonts w:ascii="Courier New" w:hAnsi="Courier New" w:hint="default"/>
      </w:rPr>
    </w:lvl>
    <w:lvl w:ilvl="5" w:tplc="3210FE46">
      <w:start w:val="1"/>
      <w:numFmt w:val="bullet"/>
      <w:lvlText w:val=""/>
      <w:lvlJc w:val="left"/>
      <w:pPr>
        <w:ind w:left="4320" w:hanging="360"/>
      </w:pPr>
      <w:rPr>
        <w:rFonts w:ascii="Wingdings" w:hAnsi="Wingdings" w:hint="default"/>
      </w:rPr>
    </w:lvl>
    <w:lvl w:ilvl="6" w:tplc="58284BA0">
      <w:start w:val="1"/>
      <w:numFmt w:val="bullet"/>
      <w:lvlText w:val=""/>
      <w:lvlJc w:val="left"/>
      <w:pPr>
        <w:ind w:left="5040" w:hanging="360"/>
      </w:pPr>
      <w:rPr>
        <w:rFonts w:ascii="Symbol" w:hAnsi="Symbol" w:hint="default"/>
      </w:rPr>
    </w:lvl>
    <w:lvl w:ilvl="7" w:tplc="984C04C4">
      <w:start w:val="1"/>
      <w:numFmt w:val="bullet"/>
      <w:lvlText w:val="o"/>
      <w:lvlJc w:val="left"/>
      <w:pPr>
        <w:ind w:left="5760" w:hanging="360"/>
      </w:pPr>
      <w:rPr>
        <w:rFonts w:ascii="Courier New" w:hAnsi="Courier New" w:hint="default"/>
      </w:rPr>
    </w:lvl>
    <w:lvl w:ilvl="8" w:tplc="321CE402">
      <w:start w:val="1"/>
      <w:numFmt w:val="bullet"/>
      <w:lvlText w:val=""/>
      <w:lvlJc w:val="left"/>
      <w:pPr>
        <w:ind w:left="6480" w:hanging="360"/>
      </w:pPr>
      <w:rPr>
        <w:rFonts w:ascii="Wingdings" w:hAnsi="Wingdings" w:hint="default"/>
      </w:rPr>
    </w:lvl>
  </w:abstractNum>
  <w:abstractNum w:abstractNumId="20" w15:restartNumberingAfterBreak="0">
    <w:nsid w:val="2D7F100A"/>
    <w:multiLevelType w:val="hybridMultilevel"/>
    <w:tmpl w:val="70EED546"/>
    <w:lvl w:ilvl="0" w:tplc="8E1EAACE">
      <w:start w:val="1"/>
      <w:numFmt w:val="bullet"/>
      <w:lvlText w:val=""/>
      <w:lvlJc w:val="left"/>
      <w:pPr>
        <w:ind w:left="720" w:hanging="360"/>
      </w:pPr>
      <w:rPr>
        <w:rFonts w:ascii="Symbol" w:hAnsi="Symbol" w:hint="default"/>
      </w:rPr>
    </w:lvl>
    <w:lvl w:ilvl="1" w:tplc="1D547436">
      <w:start w:val="1"/>
      <w:numFmt w:val="bullet"/>
      <w:lvlText w:val="o"/>
      <w:lvlJc w:val="left"/>
      <w:pPr>
        <w:ind w:left="1440" w:hanging="360"/>
      </w:pPr>
      <w:rPr>
        <w:rFonts w:ascii="Courier New" w:hAnsi="Courier New" w:hint="default"/>
      </w:rPr>
    </w:lvl>
    <w:lvl w:ilvl="2" w:tplc="9E5847AE">
      <w:start w:val="1"/>
      <w:numFmt w:val="bullet"/>
      <w:lvlText w:val=""/>
      <w:lvlJc w:val="left"/>
      <w:pPr>
        <w:ind w:left="2160" w:hanging="360"/>
      </w:pPr>
      <w:rPr>
        <w:rFonts w:ascii="Wingdings" w:hAnsi="Wingdings" w:hint="default"/>
      </w:rPr>
    </w:lvl>
    <w:lvl w:ilvl="3" w:tplc="4030DB8A">
      <w:start w:val="1"/>
      <w:numFmt w:val="bullet"/>
      <w:lvlText w:val=""/>
      <w:lvlJc w:val="left"/>
      <w:pPr>
        <w:ind w:left="2880" w:hanging="360"/>
      </w:pPr>
      <w:rPr>
        <w:rFonts w:ascii="Symbol" w:hAnsi="Symbol" w:hint="default"/>
      </w:rPr>
    </w:lvl>
    <w:lvl w:ilvl="4" w:tplc="F0266A9A">
      <w:start w:val="1"/>
      <w:numFmt w:val="bullet"/>
      <w:lvlText w:val="o"/>
      <w:lvlJc w:val="left"/>
      <w:pPr>
        <w:ind w:left="3600" w:hanging="360"/>
      </w:pPr>
      <w:rPr>
        <w:rFonts w:ascii="Courier New" w:hAnsi="Courier New" w:hint="default"/>
      </w:rPr>
    </w:lvl>
    <w:lvl w:ilvl="5" w:tplc="1416DF92">
      <w:start w:val="1"/>
      <w:numFmt w:val="bullet"/>
      <w:lvlText w:val=""/>
      <w:lvlJc w:val="left"/>
      <w:pPr>
        <w:ind w:left="4320" w:hanging="360"/>
      </w:pPr>
      <w:rPr>
        <w:rFonts w:ascii="Wingdings" w:hAnsi="Wingdings" w:hint="default"/>
      </w:rPr>
    </w:lvl>
    <w:lvl w:ilvl="6" w:tplc="715A23EE">
      <w:start w:val="1"/>
      <w:numFmt w:val="bullet"/>
      <w:lvlText w:val=""/>
      <w:lvlJc w:val="left"/>
      <w:pPr>
        <w:ind w:left="5040" w:hanging="360"/>
      </w:pPr>
      <w:rPr>
        <w:rFonts w:ascii="Symbol" w:hAnsi="Symbol" w:hint="default"/>
      </w:rPr>
    </w:lvl>
    <w:lvl w:ilvl="7" w:tplc="B07CF264">
      <w:start w:val="1"/>
      <w:numFmt w:val="bullet"/>
      <w:lvlText w:val="o"/>
      <w:lvlJc w:val="left"/>
      <w:pPr>
        <w:ind w:left="5760" w:hanging="360"/>
      </w:pPr>
      <w:rPr>
        <w:rFonts w:ascii="Courier New" w:hAnsi="Courier New" w:hint="default"/>
      </w:rPr>
    </w:lvl>
    <w:lvl w:ilvl="8" w:tplc="A80C7A66">
      <w:start w:val="1"/>
      <w:numFmt w:val="bullet"/>
      <w:lvlText w:val=""/>
      <w:lvlJc w:val="left"/>
      <w:pPr>
        <w:ind w:left="6480" w:hanging="360"/>
      </w:pPr>
      <w:rPr>
        <w:rFonts w:ascii="Wingdings" w:hAnsi="Wingdings" w:hint="default"/>
      </w:rPr>
    </w:lvl>
  </w:abstractNum>
  <w:abstractNum w:abstractNumId="21" w15:restartNumberingAfterBreak="0">
    <w:nsid w:val="303FE0C2"/>
    <w:multiLevelType w:val="hybridMultilevel"/>
    <w:tmpl w:val="BD889600"/>
    <w:lvl w:ilvl="0" w:tplc="11FE94AA">
      <w:start w:val="1"/>
      <w:numFmt w:val="bullet"/>
      <w:lvlText w:val=""/>
      <w:lvlJc w:val="left"/>
      <w:pPr>
        <w:ind w:left="720" w:hanging="360"/>
      </w:pPr>
      <w:rPr>
        <w:rFonts w:ascii="Symbol" w:hAnsi="Symbol" w:hint="default"/>
      </w:rPr>
    </w:lvl>
    <w:lvl w:ilvl="1" w:tplc="BED2379C">
      <w:start w:val="1"/>
      <w:numFmt w:val="bullet"/>
      <w:lvlText w:val="o"/>
      <w:lvlJc w:val="left"/>
      <w:pPr>
        <w:ind w:left="1440" w:hanging="360"/>
      </w:pPr>
      <w:rPr>
        <w:rFonts w:ascii="Courier New" w:hAnsi="Courier New" w:hint="default"/>
      </w:rPr>
    </w:lvl>
    <w:lvl w:ilvl="2" w:tplc="C0A2C288">
      <w:start w:val="1"/>
      <w:numFmt w:val="bullet"/>
      <w:lvlText w:val=""/>
      <w:lvlJc w:val="left"/>
      <w:pPr>
        <w:ind w:left="2160" w:hanging="360"/>
      </w:pPr>
      <w:rPr>
        <w:rFonts w:ascii="Wingdings" w:hAnsi="Wingdings" w:hint="default"/>
      </w:rPr>
    </w:lvl>
    <w:lvl w:ilvl="3" w:tplc="94EA71D0">
      <w:start w:val="1"/>
      <w:numFmt w:val="bullet"/>
      <w:lvlText w:val=""/>
      <w:lvlJc w:val="left"/>
      <w:pPr>
        <w:ind w:left="2880" w:hanging="360"/>
      </w:pPr>
      <w:rPr>
        <w:rFonts w:ascii="Symbol" w:hAnsi="Symbol" w:hint="default"/>
      </w:rPr>
    </w:lvl>
    <w:lvl w:ilvl="4" w:tplc="DCD6B642">
      <w:start w:val="1"/>
      <w:numFmt w:val="bullet"/>
      <w:lvlText w:val="o"/>
      <w:lvlJc w:val="left"/>
      <w:pPr>
        <w:ind w:left="3600" w:hanging="360"/>
      </w:pPr>
      <w:rPr>
        <w:rFonts w:ascii="Courier New" w:hAnsi="Courier New" w:hint="default"/>
      </w:rPr>
    </w:lvl>
    <w:lvl w:ilvl="5" w:tplc="76D69220">
      <w:start w:val="1"/>
      <w:numFmt w:val="bullet"/>
      <w:lvlText w:val=""/>
      <w:lvlJc w:val="left"/>
      <w:pPr>
        <w:ind w:left="4320" w:hanging="360"/>
      </w:pPr>
      <w:rPr>
        <w:rFonts w:ascii="Wingdings" w:hAnsi="Wingdings" w:hint="default"/>
      </w:rPr>
    </w:lvl>
    <w:lvl w:ilvl="6" w:tplc="58F2BB52">
      <w:start w:val="1"/>
      <w:numFmt w:val="bullet"/>
      <w:lvlText w:val=""/>
      <w:lvlJc w:val="left"/>
      <w:pPr>
        <w:ind w:left="5040" w:hanging="360"/>
      </w:pPr>
      <w:rPr>
        <w:rFonts w:ascii="Symbol" w:hAnsi="Symbol" w:hint="default"/>
      </w:rPr>
    </w:lvl>
    <w:lvl w:ilvl="7" w:tplc="F34C6698">
      <w:start w:val="1"/>
      <w:numFmt w:val="bullet"/>
      <w:lvlText w:val="o"/>
      <w:lvlJc w:val="left"/>
      <w:pPr>
        <w:ind w:left="5760" w:hanging="360"/>
      </w:pPr>
      <w:rPr>
        <w:rFonts w:ascii="Courier New" w:hAnsi="Courier New" w:hint="default"/>
      </w:rPr>
    </w:lvl>
    <w:lvl w:ilvl="8" w:tplc="3FAC26CE">
      <w:start w:val="1"/>
      <w:numFmt w:val="bullet"/>
      <w:lvlText w:val=""/>
      <w:lvlJc w:val="left"/>
      <w:pPr>
        <w:ind w:left="6480" w:hanging="360"/>
      </w:pPr>
      <w:rPr>
        <w:rFonts w:ascii="Wingdings" w:hAnsi="Wingdings" w:hint="default"/>
      </w:rPr>
    </w:lvl>
  </w:abstractNum>
  <w:abstractNum w:abstractNumId="22" w15:restartNumberingAfterBreak="0">
    <w:nsid w:val="32CCFCB2"/>
    <w:multiLevelType w:val="hybridMultilevel"/>
    <w:tmpl w:val="7C72BCEA"/>
    <w:lvl w:ilvl="0" w:tplc="14069B52">
      <w:start w:val="1"/>
      <w:numFmt w:val="bullet"/>
      <w:lvlText w:val="-"/>
      <w:lvlJc w:val="left"/>
      <w:pPr>
        <w:ind w:left="720" w:hanging="360"/>
      </w:pPr>
      <w:rPr>
        <w:rFonts w:ascii="Calibri" w:hAnsi="Calibri" w:hint="default"/>
      </w:rPr>
    </w:lvl>
    <w:lvl w:ilvl="1" w:tplc="1C72C5E2">
      <w:start w:val="1"/>
      <w:numFmt w:val="bullet"/>
      <w:lvlText w:val="o"/>
      <w:lvlJc w:val="left"/>
      <w:pPr>
        <w:ind w:left="1440" w:hanging="360"/>
      </w:pPr>
      <w:rPr>
        <w:rFonts w:ascii="Courier New" w:hAnsi="Courier New" w:hint="default"/>
      </w:rPr>
    </w:lvl>
    <w:lvl w:ilvl="2" w:tplc="F3664454">
      <w:start w:val="1"/>
      <w:numFmt w:val="bullet"/>
      <w:lvlText w:val=""/>
      <w:lvlJc w:val="left"/>
      <w:pPr>
        <w:ind w:left="2160" w:hanging="360"/>
      </w:pPr>
      <w:rPr>
        <w:rFonts w:ascii="Wingdings" w:hAnsi="Wingdings" w:hint="default"/>
      </w:rPr>
    </w:lvl>
    <w:lvl w:ilvl="3" w:tplc="D9C88C88">
      <w:start w:val="1"/>
      <w:numFmt w:val="bullet"/>
      <w:lvlText w:val=""/>
      <w:lvlJc w:val="left"/>
      <w:pPr>
        <w:ind w:left="2880" w:hanging="360"/>
      </w:pPr>
      <w:rPr>
        <w:rFonts w:ascii="Symbol" w:hAnsi="Symbol" w:hint="default"/>
      </w:rPr>
    </w:lvl>
    <w:lvl w:ilvl="4" w:tplc="D382D172">
      <w:start w:val="1"/>
      <w:numFmt w:val="bullet"/>
      <w:lvlText w:val="o"/>
      <w:lvlJc w:val="left"/>
      <w:pPr>
        <w:ind w:left="3600" w:hanging="360"/>
      </w:pPr>
      <w:rPr>
        <w:rFonts w:ascii="Courier New" w:hAnsi="Courier New" w:hint="default"/>
      </w:rPr>
    </w:lvl>
    <w:lvl w:ilvl="5" w:tplc="7A5203EC">
      <w:start w:val="1"/>
      <w:numFmt w:val="bullet"/>
      <w:lvlText w:val=""/>
      <w:lvlJc w:val="left"/>
      <w:pPr>
        <w:ind w:left="4320" w:hanging="360"/>
      </w:pPr>
      <w:rPr>
        <w:rFonts w:ascii="Wingdings" w:hAnsi="Wingdings" w:hint="default"/>
      </w:rPr>
    </w:lvl>
    <w:lvl w:ilvl="6" w:tplc="B88C74C6">
      <w:start w:val="1"/>
      <w:numFmt w:val="bullet"/>
      <w:lvlText w:val=""/>
      <w:lvlJc w:val="left"/>
      <w:pPr>
        <w:ind w:left="5040" w:hanging="360"/>
      </w:pPr>
      <w:rPr>
        <w:rFonts w:ascii="Symbol" w:hAnsi="Symbol" w:hint="default"/>
      </w:rPr>
    </w:lvl>
    <w:lvl w:ilvl="7" w:tplc="316ED4AC">
      <w:start w:val="1"/>
      <w:numFmt w:val="bullet"/>
      <w:lvlText w:val="o"/>
      <w:lvlJc w:val="left"/>
      <w:pPr>
        <w:ind w:left="5760" w:hanging="360"/>
      </w:pPr>
      <w:rPr>
        <w:rFonts w:ascii="Courier New" w:hAnsi="Courier New" w:hint="default"/>
      </w:rPr>
    </w:lvl>
    <w:lvl w:ilvl="8" w:tplc="7FC66860">
      <w:start w:val="1"/>
      <w:numFmt w:val="bullet"/>
      <w:lvlText w:val=""/>
      <w:lvlJc w:val="left"/>
      <w:pPr>
        <w:ind w:left="6480" w:hanging="360"/>
      </w:pPr>
      <w:rPr>
        <w:rFonts w:ascii="Wingdings" w:hAnsi="Wingdings" w:hint="default"/>
      </w:rPr>
    </w:lvl>
  </w:abstractNum>
  <w:abstractNum w:abstractNumId="23" w15:restartNumberingAfterBreak="0">
    <w:nsid w:val="3319A1E4"/>
    <w:multiLevelType w:val="hybridMultilevel"/>
    <w:tmpl w:val="4DE01C32"/>
    <w:lvl w:ilvl="0" w:tplc="3404E6DC">
      <w:start w:val="48"/>
      <w:numFmt w:val="decimal"/>
      <w:lvlText w:val="%1."/>
      <w:lvlJc w:val="left"/>
      <w:pPr>
        <w:ind w:left="720" w:hanging="360"/>
      </w:pPr>
      <w:rPr>
        <w:rFonts w:ascii="Arial" w:hAnsi="Arial" w:hint="default"/>
      </w:rPr>
    </w:lvl>
    <w:lvl w:ilvl="1" w:tplc="0BBA1B16">
      <w:start w:val="1"/>
      <w:numFmt w:val="lowerLetter"/>
      <w:lvlText w:val="%2."/>
      <w:lvlJc w:val="left"/>
      <w:pPr>
        <w:ind w:left="1440" w:hanging="360"/>
      </w:pPr>
    </w:lvl>
    <w:lvl w:ilvl="2" w:tplc="936CF8B8">
      <w:start w:val="1"/>
      <w:numFmt w:val="lowerRoman"/>
      <w:lvlText w:val="%3."/>
      <w:lvlJc w:val="right"/>
      <w:pPr>
        <w:ind w:left="2160" w:hanging="180"/>
      </w:pPr>
    </w:lvl>
    <w:lvl w:ilvl="3" w:tplc="30AA54CC">
      <w:start w:val="1"/>
      <w:numFmt w:val="decimal"/>
      <w:lvlText w:val="%4."/>
      <w:lvlJc w:val="left"/>
      <w:pPr>
        <w:ind w:left="2880" w:hanging="360"/>
      </w:pPr>
    </w:lvl>
    <w:lvl w:ilvl="4" w:tplc="AB64A7EA">
      <w:start w:val="1"/>
      <w:numFmt w:val="lowerLetter"/>
      <w:lvlText w:val="%5."/>
      <w:lvlJc w:val="left"/>
      <w:pPr>
        <w:ind w:left="3600" w:hanging="360"/>
      </w:pPr>
    </w:lvl>
    <w:lvl w:ilvl="5" w:tplc="6484A062">
      <w:start w:val="1"/>
      <w:numFmt w:val="lowerRoman"/>
      <w:lvlText w:val="%6."/>
      <w:lvlJc w:val="right"/>
      <w:pPr>
        <w:ind w:left="4320" w:hanging="180"/>
      </w:pPr>
    </w:lvl>
    <w:lvl w:ilvl="6" w:tplc="3F4495AA">
      <w:start w:val="1"/>
      <w:numFmt w:val="decimal"/>
      <w:lvlText w:val="%7."/>
      <w:lvlJc w:val="left"/>
      <w:pPr>
        <w:ind w:left="5040" w:hanging="360"/>
      </w:pPr>
    </w:lvl>
    <w:lvl w:ilvl="7" w:tplc="15BC485C">
      <w:start w:val="1"/>
      <w:numFmt w:val="lowerLetter"/>
      <w:lvlText w:val="%8."/>
      <w:lvlJc w:val="left"/>
      <w:pPr>
        <w:ind w:left="5760" w:hanging="360"/>
      </w:pPr>
    </w:lvl>
    <w:lvl w:ilvl="8" w:tplc="529E0FE8">
      <w:start w:val="1"/>
      <w:numFmt w:val="lowerRoman"/>
      <w:lvlText w:val="%9."/>
      <w:lvlJc w:val="right"/>
      <w:pPr>
        <w:ind w:left="6480" w:hanging="180"/>
      </w:pPr>
    </w:lvl>
  </w:abstractNum>
  <w:abstractNum w:abstractNumId="24" w15:restartNumberingAfterBreak="0">
    <w:nsid w:val="33F940FF"/>
    <w:multiLevelType w:val="hybridMultilevel"/>
    <w:tmpl w:val="3C24933C"/>
    <w:lvl w:ilvl="0" w:tplc="EA9290A8">
      <w:start w:val="1"/>
      <w:numFmt w:val="bullet"/>
      <w:lvlText w:val=""/>
      <w:lvlJc w:val="left"/>
      <w:pPr>
        <w:ind w:left="720" w:hanging="360"/>
      </w:pPr>
      <w:rPr>
        <w:rFonts w:ascii="Symbol" w:hAnsi="Symbol" w:hint="default"/>
      </w:rPr>
    </w:lvl>
    <w:lvl w:ilvl="1" w:tplc="FDDA195C">
      <w:start w:val="1"/>
      <w:numFmt w:val="bullet"/>
      <w:lvlText w:val="o"/>
      <w:lvlJc w:val="left"/>
      <w:pPr>
        <w:ind w:left="1440" w:hanging="360"/>
      </w:pPr>
      <w:rPr>
        <w:rFonts w:ascii="Courier New" w:hAnsi="Courier New" w:hint="default"/>
      </w:rPr>
    </w:lvl>
    <w:lvl w:ilvl="2" w:tplc="5AB8CE4E">
      <w:start w:val="1"/>
      <w:numFmt w:val="bullet"/>
      <w:lvlText w:val=""/>
      <w:lvlJc w:val="left"/>
      <w:pPr>
        <w:ind w:left="2160" w:hanging="360"/>
      </w:pPr>
      <w:rPr>
        <w:rFonts w:ascii="Wingdings" w:hAnsi="Wingdings" w:hint="default"/>
      </w:rPr>
    </w:lvl>
    <w:lvl w:ilvl="3" w:tplc="3C866274">
      <w:start w:val="1"/>
      <w:numFmt w:val="bullet"/>
      <w:lvlText w:val=""/>
      <w:lvlJc w:val="left"/>
      <w:pPr>
        <w:ind w:left="2880" w:hanging="360"/>
      </w:pPr>
      <w:rPr>
        <w:rFonts w:ascii="Symbol" w:hAnsi="Symbol" w:hint="default"/>
      </w:rPr>
    </w:lvl>
    <w:lvl w:ilvl="4" w:tplc="7C72BD62">
      <w:start w:val="1"/>
      <w:numFmt w:val="bullet"/>
      <w:lvlText w:val="o"/>
      <w:lvlJc w:val="left"/>
      <w:pPr>
        <w:ind w:left="3600" w:hanging="360"/>
      </w:pPr>
      <w:rPr>
        <w:rFonts w:ascii="Courier New" w:hAnsi="Courier New" w:hint="default"/>
      </w:rPr>
    </w:lvl>
    <w:lvl w:ilvl="5" w:tplc="F3CA1F60">
      <w:start w:val="1"/>
      <w:numFmt w:val="bullet"/>
      <w:lvlText w:val=""/>
      <w:lvlJc w:val="left"/>
      <w:pPr>
        <w:ind w:left="4320" w:hanging="360"/>
      </w:pPr>
      <w:rPr>
        <w:rFonts w:ascii="Wingdings" w:hAnsi="Wingdings" w:hint="default"/>
      </w:rPr>
    </w:lvl>
    <w:lvl w:ilvl="6" w:tplc="31E20556">
      <w:start w:val="1"/>
      <w:numFmt w:val="bullet"/>
      <w:lvlText w:val=""/>
      <w:lvlJc w:val="left"/>
      <w:pPr>
        <w:ind w:left="5040" w:hanging="360"/>
      </w:pPr>
      <w:rPr>
        <w:rFonts w:ascii="Symbol" w:hAnsi="Symbol" w:hint="default"/>
      </w:rPr>
    </w:lvl>
    <w:lvl w:ilvl="7" w:tplc="244E0A36">
      <w:start w:val="1"/>
      <w:numFmt w:val="bullet"/>
      <w:lvlText w:val="o"/>
      <w:lvlJc w:val="left"/>
      <w:pPr>
        <w:ind w:left="5760" w:hanging="360"/>
      </w:pPr>
      <w:rPr>
        <w:rFonts w:ascii="Courier New" w:hAnsi="Courier New" w:hint="default"/>
      </w:rPr>
    </w:lvl>
    <w:lvl w:ilvl="8" w:tplc="30D4AAAC">
      <w:start w:val="1"/>
      <w:numFmt w:val="bullet"/>
      <w:lvlText w:val=""/>
      <w:lvlJc w:val="left"/>
      <w:pPr>
        <w:ind w:left="6480" w:hanging="360"/>
      </w:pPr>
      <w:rPr>
        <w:rFonts w:ascii="Wingdings" w:hAnsi="Wingdings" w:hint="default"/>
      </w:rPr>
    </w:lvl>
  </w:abstractNum>
  <w:abstractNum w:abstractNumId="25" w15:restartNumberingAfterBreak="0">
    <w:nsid w:val="3632DF38"/>
    <w:multiLevelType w:val="hybridMultilevel"/>
    <w:tmpl w:val="E1A627D8"/>
    <w:lvl w:ilvl="0" w:tplc="EE5242EA">
      <w:start w:val="1"/>
      <w:numFmt w:val="bullet"/>
      <w:lvlText w:val=""/>
      <w:lvlJc w:val="left"/>
      <w:pPr>
        <w:ind w:left="720" w:hanging="360"/>
      </w:pPr>
      <w:rPr>
        <w:rFonts w:ascii="Symbol" w:hAnsi="Symbol" w:hint="default"/>
      </w:rPr>
    </w:lvl>
    <w:lvl w:ilvl="1" w:tplc="8FAC59B4">
      <w:start w:val="1"/>
      <w:numFmt w:val="bullet"/>
      <w:lvlText w:val="o"/>
      <w:lvlJc w:val="left"/>
      <w:pPr>
        <w:ind w:left="1440" w:hanging="360"/>
      </w:pPr>
      <w:rPr>
        <w:rFonts w:ascii="Courier New" w:hAnsi="Courier New" w:hint="default"/>
      </w:rPr>
    </w:lvl>
    <w:lvl w:ilvl="2" w:tplc="B3CE670C">
      <w:start w:val="1"/>
      <w:numFmt w:val="bullet"/>
      <w:lvlText w:val=""/>
      <w:lvlJc w:val="left"/>
      <w:pPr>
        <w:ind w:left="2160" w:hanging="360"/>
      </w:pPr>
      <w:rPr>
        <w:rFonts w:ascii="Wingdings" w:hAnsi="Wingdings" w:hint="default"/>
      </w:rPr>
    </w:lvl>
    <w:lvl w:ilvl="3" w:tplc="BDAAC936">
      <w:start w:val="1"/>
      <w:numFmt w:val="bullet"/>
      <w:lvlText w:val=""/>
      <w:lvlJc w:val="left"/>
      <w:pPr>
        <w:ind w:left="2880" w:hanging="360"/>
      </w:pPr>
      <w:rPr>
        <w:rFonts w:ascii="Symbol" w:hAnsi="Symbol" w:hint="default"/>
      </w:rPr>
    </w:lvl>
    <w:lvl w:ilvl="4" w:tplc="C720C5FA">
      <w:start w:val="1"/>
      <w:numFmt w:val="bullet"/>
      <w:lvlText w:val="o"/>
      <w:lvlJc w:val="left"/>
      <w:pPr>
        <w:ind w:left="3600" w:hanging="360"/>
      </w:pPr>
      <w:rPr>
        <w:rFonts w:ascii="Courier New" w:hAnsi="Courier New" w:hint="default"/>
      </w:rPr>
    </w:lvl>
    <w:lvl w:ilvl="5" w:tplc="7BAE2A46">
      <w:start w:val="1"/>
      <w:numFmt w:val="bullet"/>
      <w:lvlText w:val=""/>
      <w:lvlJc w:val="left"/>
      <w:pPr>
        <w:ind w:left="4320" w:hanging="360"/>
      </w:pPr>
      <w:rPr>
        <w:rFonts w:ascii="Wingdings" w:hAnsi="Wingdings" w:hint="default"/>
      </w:rPr>
    </w:lvl>
    <w:lvl w:ilvl="6" w:tplc="1B94641C">
      <w:start w:val="1"/>
      <w:numFmt w:val="bullet"/>
      <w:lvlText w:val=""/>
      <w:lvlJc w:val="left"/>
      <w:pPr>
        <w:ind w:left="5040" w:hanging="360"/>
      </w:pPr>
      <w:rPr>
        <w:rFonts w:ascii="Symbol" w:hAnsi="Symbol" w:hint="default"/>
      </w:rPr>
    </w:lvl>
    <w:lvl w:ilvl="7" w:tplc="EEBC6A7A">
      <w:start w:val="1"/>
      <w:numFmt w:val="bullet"/>
      <w:lvlText w:val="o"/>
      <w:lvlJc w:val="left"/>
      <w:pPr>
        <w:ind w:left="5760" w:hanging="360"/>
      </w:pPr>
      <w:rPr>
        <w:rFonts w:ascii="Courier New" w:hAnsi="Courier New" w:hint="default"/>
      </w:rPr>
    </w:lvl>
    <w:lvl w:ilvl="8" w:tplc="30360AA8">
      <w:start w:val="1"/>
      <w:numFmt w:val="bullet"/>
      <w:lvlText w:val=""/>
      <w:lvlJc w:val="left"/>
      <w:pPr>
        <w:ind w:left="6480" w:hanging="360"/>
      </w:pPr>
      <w:rPr>
        <w:rFonts w:ascii="Wingdings" w:hAnsi="Wingdings" w:hint="default"/>
      </w:rPr>
    </w:lvl>
  </w:abstractNum>
  <w:abstractNum w:abstractNumId="26" w15:restartNumberingAfterBreak="0">
    <w:nsid w:val="372E25F8"/>
    <w:multiLevelType w:val="hybridMultilevel"/>
    <w:tmpl w:val="4296CB00"/>
    <w:lvl w:ilvl="0" w:tplc="6A60580C">
      <w:start w:val="1"/>
      <w:numFmt w:val="bullet"/>
      <w:lvlText w:val="-"/>
      <w:lvlJc w:val="left"/>
      <w:pPr>
        <w:ind w:left="720" w:hanging="360"/>
      </w:pPr>
      <w:rPr>
        <w:rFonts w:ascii="Calibri" w:hAnsi="Calibri" w:hint="default"/>
      </w:rPr>
    </w:lvl>
    <w:lvl w:ilvl="1" w:tplc="56649224">
      <w:start w:val="1"/>
      <w:numFmt w:val="bullet"/>
      <w:lvlText w:val="o"/>
      <w:lvlJc w:val="left"/>
      <w:pPr>
        <w:ind w:left="1440" w:hanging="360"/>
      </w:pPr>
      <w:rPr>
        <w:rFonts w:ascii="Courier New" w:hAnsi="Courier New" w:hint="default"/>
      </w:rPr>
    </w:lvl>
    <w:lvl w:ilvl="2" w:tplc="DA4E8B5A">
      <w:start w:val="1"/>
      <w:numFmt w:val="bullet"/>
      <w:lvlText w:val=""/>
      <w:lvlJc w:val="left"/>
      <w:pPr>
        <w:ind w:left="2160" w:hanging="360"/>
      </w:pPr>
      <w:rPr>
        <w:rFonts w:ascii="Wingdings" w:hAnsi="Wingdings" w:hint="default"/>
      </w:rPr>
    </w:lvl>
    <w:lvl w:ilvl="3" w:tplc="627A8036">
      <w:start w:val="1"/>
      <w:numFmt w:val="bullet"/>
      <w:lvlText w:val=""/>
      <w:lvlJc w:val="left"/>
      <w:pPr>
        <w:ind w:left="2880" w:hanging="360"/>
      </w:pPr>
      <w:rPr>
        <w:rFonts w:ascii="Symbol" w:hAnsi="Symbol" w:hint="default"/>
      </w:rPr>
    </w:lvl>
    <w:lvl w:ilvl="4" w:tplc="FBD6DE9A">
      <w:start w:val="1"/>
      <w:numFmt w:val="bullet"/>
      <w:lvlText w:val="o"/>
      <w:lvlJc w:val="left"/>
      <w:pPr>
        <w:ind w:left="3600" w:hanging="360"/>
      </w:pPr>
      <w:rPr>
        <w:rFonts w:ascii="Courier New" w:hAnsi="Courier New" w:hint="default"/>
      </w:rPr>
    </w:lvl>
    <w:lvl w:ilvl="5" w:tplc="617647C4">
      <w:start w:val="1"/>
      <w:numFmt w:val="bullet"/>
      <w:lvlText w:val=""/>
      <w:lvlJc w:val="left"/>
      <w:pPr>
        <w:ind w:left="4320" w:hanging="360"/>
      </w:pPr>
      <w:rPr>
        <w:rFonts w:ascii="Wingdings" w:hAnsi="Wingdings" w:hint="default"/>
      </w:rPr>
    </w:lvl>
    <w:lvl w:ilvl="6" w:tplc="AC2826DC">
      <w:start w:val="1"/>
      <w:numFmt w:val="bullet"/>
      <w:lvlText w:val=""/>
      <w:lvlJc w:val="left"/>
      <w:pPr>
        <w:ind w:left="5040" w:hanging="360"/>
      </w:pPr>
      <w:rPr>
        <w:rFonts w:ascii="Symbol" w:hAnsi="Symbol" w:hint="default"/>
      </w:rPr>
    </w:lvl>
    <w:lvl w:ilvl="7" w:tplc="40485A5C">
      <w:start w:val="1"/>
      <w:numFmt w:val="bullet"/>
      <w:lvlText w:val="o"/>
      <w:lvlJc w:val="left"/>
      <w:pPr>
        <w:ind w:left="5760" w:hanging="360"/>
      </w:pPr>
      <w:rPr>
        <w:rFonts w:ascii="Courier New" w:hAnsi="Courier New" w:hint="default"/>
      </w:rPr>
    </w:lvl>
    <w:lvl w:ilvl="8" w:tplc="CEA4E54A">
      <w:start w:val="1"/>
      <w:numFmt w:val="bullet"/>
      <w:lvlText w:val=""/>
      <w:lvlJc w:val="left"/>
      <w:pPr>
        <w:ind w:left="6480" w:hanging="360"/>
      </w:pPr>
      <w:rPr>
        <w:rFonts w:ascii="Wingdings" w:hAnsi="Wingdings" w:hint="default"/>
      </w:rPr>
    </w:lvl>
  </w:abstractNum>
  <w:abstractNum w:abstractNumId="27" w15:restartNumberingAfterBreak="0">
    <w:nsid w:val="37892F16"/>
    <w:multiLevelType w:val="hybridMultilevel"/>
    <w:tmpl w:val="EA240D4C"/>
    <w:lvl w:ilvl="0" w:tplc="FFFFFFFF">
      <w:start w:val="1"/>
      <w:numFmt w:val="decimal"/>
      <w:lvlText w:val="%1."/>
      <w:lvlJc w:val="left"/>
      <w:pPr>
        <w:ind w:left="720" w:hanging="360"/>
      </w:pPr>
      <w:rPr>
        <w:color w:val="auto"/>
        <w:sz w:val="20"/>
        <w:szCs w:val="20"/>
      </w:rPr>
    </w:lvl>
    <w:lvl w:ilvl="1" w:tplc="49F84704">
      <w:numFmt w:val="bullet"/>
      <w:lvlText w:val="-"/>
      <w:lvlJc w:val="left"/>
      <w:pPr>
        <w:ind w:left="1440" w:hanging="360"/>
      </w:pPr>
      <w:rPr>
        <w:rFonts w:ascii="Arial" w:eastAsia="Times New Roman" w:hAnsi="Arial" w:cs="Arial" w:hint="default"/>
        <w:sz w:val="2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8C3F6F2"/>
    <w:multiLevelType w:val="hybridMultilevel"/>
    <w:tmpl w:val="5C966A90"/>
    <w:lvl w:ilvl="0" w:tplc="ADCE4CF6">
      <w:start w:val="1"/>
      <w:numFmt w:val="bullet"/>
      <w:lvlText w:val=""/>
      <w:lvlJc w:val="left"/>
      <w:pPr>
        <w:ind w:left="720" w:hanging="360"/>
      </w:pPr>
      <w:rPr>
        <w:rFonts w:ascii="Symbol" w:hAnsi="Symbol" w:hint="default"/>
      </w:rPr>
    </w:lvl>
    <w:lvl w:ilvl="1" w:tplc="034A8636">
      <w:start w:val="1"/>
      <w:numFmt w:val="bullet"/>
      <w:lvlText w:val="o"/>
      <w:lvlJc w:val="left"/>
      <w:pPr>
        <w:ind w:left="1440" w:hanging="360"/>
      </w:pPr>
      <w:rPr>
        <w:rFonts w:ascii="Courier New" w:hAnsi="Courier New" w:hint="default"/>
      </w:rPr>
    </w:lvl>
    <w:lvl w:ilvl="2" w:tplc="5CB27C78">
      <w:start w:val="1"/>
      <w:numFmt w:val="bullet"/>
      <w:lvlText w:val=""/>
      <w:lvlJc w:val="left"/>
      <w:pPr>
        <w:ind w:left="2160" w:hanging="360"/>
      </w:pPr>
      <w:rPr>
        <w:rFonts w:ascii="Wingdings" w:hAnsi="Wingdings" w:hint="default"/>
      </w:rPr>
    </w:lvl>
    <w:lvl w:ilvl="3" w:tplc="9BA45632">
      <w:start w:val="1"/>
      <w:numFmt w:val="bullet"/>
      <w:lvlText w:val=""/>
      <w:lvlJc w:val="left"/>
      <w:pPr>
        <w:ind w:left="2880" w:hanging="360"/>
      </w:pPr>
      <w:rPr>
        <w:rFonts w:ascii="Symbol" w:hAnsi="Symbol" w:hint="default"/>
      </w:rPr>
    </w:lvl>
    <w:lvl w:ilvl="4" w:tplc="230245A8">
      <w:start w:val="1"/>
      <w:numFmt w:val="bullet"/>
      <w:lvlText w:val="o"/>
      <w:lvlJc w:val="left"/>
      <w:pPr>
        <w:ind w:left="3600" w:hanging="360"/>
      </w:pPr>
      <w:rPr>
        <w:rFonts w:ascii="Courier New" w:hAnsi="Courier New" w:hint="default"/>
      </w:rPr>
    </w:lvl>
    <w:lvl w:ilvl="5" w:tplc="C96E2364">
      <w:start w:val="1"/>
      <w:numFmt w:val="bullet"/>
      <w:lvlText w:val=""/>
      <w:lvlJc w:val="left"/>
      <w:pPr>
        <w:ind w:left="4320" w:hanging="360"/>
      </w:pPr>
      <w:rPr>
        <w:rFonts w:ascii="Wingdings" w:hAnsi="Wingdings" w:hint="default"/>
      </w:rPr>
    </w:lvl>
    <w:lvl w:ilvl="6" w:tplc="23AA7C16">
      <w:start w:val="1"/>
      <w:numFmt w:val="bullet"/>
      <w:lvlText w:val=""/>
      <w:lvlJc w:val="left"/>
      <w:pPr>
        <w:ind w:left="5040" w:hanging="360"/>
      </w:pPr>
      <w:rPr>
        <w:rFonts w:ascii="Symbol" w:hAnsi="Symbol" w:hint="default"/>
      </w:rPr>
    </w:lvl>
    <w:lvl w:ilvl="7" w:tplc="F3103DFE">
      <w:start w:val="1"/>
      <w:numFmt w:val="bullet"/>
      <w:lvlText w:val="o"/>
      <w:lvlJc w:val="left"/>
      <w:pPr>
        <w:ind w:left="5760" w:hanging="360"/>
      </w:pPr>
      <w:rPr>
        <w:rFonts w:ascii="Courier New" w:hAnsi="Courier New" w:hint="default"/>
      </w:rPr>
    </w:lvl>
    <w:lvl w:ilvl="8" w:tplc="866E8B82">
      <w:start w:val="1"/>
      <w:numFmt w:val="bullet"/>
      <w:lvlText w:val=""/>
      <w:lvlJc w:val="left"/>
      <w:pPr>
        <w:ind w:left="6480" w:hanging="360"/>
      </w:pPr>
      <w:rPr>
        <w:rFonts w:ascii="Wingdings" w:hAnsi="Wingdings" w:hint="default"/>
      </w:rPr>
    </w:lvl>
  </w:abstractNum>
  <w:abstractNum w:abstractNumId="29" w15:restartNumberingAfterBreak="0">
    <w:nsid w:val="3B2DDBBD"/>
    <w:multiLevelType w:val="hybridMultilevel"/>
    <w:tmpl w:val="B088D5A4"/>
    <w:lvl w:ilvl="0" w:tplc="7BB43620">
      <w:start w:val="1"/>
      <w:numFmt w:val="bullet"/>
      <w:lvlText w:val=""/>
      <w:lvlJc w:val="left"/>
      <w:pPr>
        <w:ind w:left="720" w:hanging="360"/>
      </w:pPr>
      <w:rPr>
        <w:rFonts w:ascii="Symbol" w:hAnsi="Symbol" w:hint="default"/>
      </w:rPr>
    </w:lvl>
    <w:lvl w:ilvl="1" w:tplc="CD5239EC">
      <w:start w:val="1"/>
      <w:numFmt w:val="bullet"/>
      <w:lvlText w:val="o"/>
      <w:lvlJc w:val="left"/>
      <w:pPr>
        <w:ind w:left="1440" w:hanging="360"/>
      </w:pPr>
      <w:rPr>
        <w:rFonts w:ascii="Courier New" w:hAnsi="Courier New" w:hint="default"/>
      </w:rPr>
    </w:lvl>
    <w:lvl w:ilvl="2" w:tplc="781C4294">
      <w:start w:val="1"/>
      <w:numFmt w:val="bullet"/>
      <w:lvlText w:val=""/>
      <w:lvlJc w:val="left"/>
      <w:pPr>
        <w:ind w:left="2160" w:hanging="360"/>
      </w:pPr>
      <w:rPr>
        <w:rFonts w:ascii="Wingdings" w:hAnsi="Wingdings" w:hint="default"/>
      </w:rPr>
    </w:lvl>
    <w:lvl w:ilvl="3" w:tplc="BDA61A62">
      <w:start w:val="1"/>
      <w:numFmt w:val="bullet"/>
      <w:lvlText w:val=""/>
      <w:lvlJc w:val="left"/>
      <w:pPr>
        <w:ind w:left="2880" w:hanging="360"/>
      </w:pPr>
      <w:rPr>
        <w:rFonts w:ascii="Symbol" w:hAnsi="Symbol" w:hint="default"/>
      </w:rPr>
    </w:lvl>
    <w:lvl w:ilvl="4" w:tplc="905EF25E">
      <w:start w:val="1"/>
      <w:numFmt w:val="bullet"/>
      <w:lvlText w:val="o"/>
      <w:lvlJc w:val="left"/>
      <w:pPr>
        <w:ind w:left="3600" w:hanging="360"/>
      </w:pPr>
      <w:rPr>
        <w:rFonts w:ascii="Courier New" w:hAnsi="Courier New" w:hint="default"/>
      </w:rPr>
    </w:lvl>
    <w:lvl w:ilvl="5" w:tplc="B554CF6A">
      <w:start w:val="1"/>
      <w:numFmt w:val="bullet"/>
      <w:lvlText w:val=""/>
      <w:lvlJc w:val="left"/>
      <w:pPr>
        <w:ind w:left="4320" w:hanging="360"/>
      </w:pPr>
      <w:rPr>
        <w:rFonts w:ascii="Wingdings" w:hAnsi="Wingdings" w:hint="default"/>
      </w:rPr>
    </w:lvl>
    <w:lvl w:ilvl="6" w:tplc="BC36F964">
      <w:start w:val="1"/>
      <w:numFmt w:val="bullet"/>
      <w:lvlText w:val=""/>
      <w:lvlJc w:val="left"/>
      <w:pPr>
        <w:ind w:left="5040" w:hanging="360"/>
      </w:pPr>
      <w:rPr>
        <w:rFonts w:ascii="Symbol" w:hAnsi="Symbol" w:hint="default"/>
      </w:rPr>
    </w:lvl>
    <w:lvl w:ilvl="7" w:tplc="32AC8204">
      <w:start w:val="1"/>
      <w:numFmt w:val="bullet"/>
      <w:lvlText w:val="o"/>
      <w:lvlJc w:val="left"/>
      <w:pPr>
        <w:ind w:left="5760" w:hanging="360"/>
      </w:pPr>
      <w:rPr>
        <w:rFonts w:ascii="Courier New" w:hAnsi="Courier New" w:hint="default"/>
      </w:rPr>
    </w:lvl>
    <w:lvl w:ilvl="8" w:tplc="578AA84C">
      <w:start w:val="1"/>
      <w:numFmt w:val="bullet"/>
      <w:lvlText w:val=""/>
      <w:lvlJc w:val="left"/>
      <w:pPr>
        <w:ind w:left="6480" w:hanging="360"/>
      </w:pPr>
      <w:rPr>
        <w:rFonts w:ascii="Wingdings" w:hAnsi="Wingdings" w:hint="default"/>
      </w:rPr>
    </w:lvl>
  </w:abstractNum>
  <w:abstractNum w:abstractNumId="30" w15:restartNumberingAfterBreak="0">
    <w:nsid w:val="3B786381"/>
    <w:multiLevelType w:val="hybridMultilevel"/>
    <w:tmpl w:val="4FD40596"/>
    <w:lvl w:ilvl="0" w:tplc="A1FE2E0A">
      <w:start w:val="1"/>
      <w:numFmt w:val="bullet"/>
      <w:lvlText w:val=""/>
      <w:lvlJc w:val="left"/>
      <w:pPr>
        <w:ind w:left="720" w:hanging="360"/>
      </w:pPr>
      <w:rPr>
        <w:rFonts w:ascii="Symbol" w:hAnsi="Symbol" w:hint="default"/>
      </w:rPr>
    </w:lvl>
    <w:lvl w:ilvl="1" w:tplc="AFAE5BAC">
      <w:start w:val="1"/>
      <w:numFmt w:val="bullet"/>
      <w:lvlText w:val=""/>
      <w:lvlJc w:val="left"/>
      <w:pPr>
        <w:ind w:left="1440" w:hanging="360"/>
      </w:pPr>
      <w:rPr>
        <w:rFonts w:ascii="Symbol" w:hAnsi="Symbol" w:hint="default"/>
      </w:rPr>
    </w:lvl>
    <w:lvl w:ilvl="2" w:tplc="33361B5C">
      <w:start w:val="1"/>
      <w:numFmt w:val="bullet"/>
      <w:lvlText w:val=""/>
      <w:lvlJc w:val="left"/>
      <w:pPr>
        <w:ind w:left="2160" w:hanging="360"/>
      </w:pPr>
      <w:rPr>
        <w:rFonts w:ascii="Wingdings" w:hAnsi="Wingdings" w:hint="default"/>
      </w:rPr>
    </w:lvl>
    <w:lvl w:ilvl="3" w:tplc="E3A6187C">
      <w:start w:val="1"/>
      <w:numFmt w:val="bullet"/>
      <w:lvlText w:val=""/>
      <w:lvlJc w:val="left"/>
      <w:pPr>
        <w:ind w:left="2880" w:hanging="360"/>
      </w:pPr>
      <w:rPr>
        <w:rFonts w:ascii="Symbol" w:hAnsi="Symbol" w:hint="default"/>
      </w:rPr>
    </w:lvl>
    <w:lvl w:ilvl="4" w:tplc="B476A5C8">
      <w:start w:val="1"/>
      <w:numFmt w:val="bullet"/>
      <w:lvlText w:val="o"/>
      <w:lvlJc w:val="left"/>
      <w:pPr>
        <w:ind w:left="3600" w:hanging="360"/>
      </w:pPr>
      <w:rPr>
        <w:rFonts w:ascii="Courier New" w:hAnsi="Courier New" w:hint="default"/>
      </w:rPr>
    </w:lvl>
    <w:lvl w:ilvl="5" w:tplc="6FBCE486">
      <w:start w:val="1"/>
      <w:numFmt w:val="bullet"/>
      <w:lvlText w:val=""/>
      <w:lvlJc w:val="left"/>
      <w:pPr>
        <w:ind w:left="4320" w:hanging="360"/>
      </w:pPr>
      <w:rPr>
        <w:rFonts w:ascii="Wingdings" w:hAnsi="Wingdings" w:hint="default"/>
      </w:rPr>
    </w:lvl>
    <w:lvl w:ilvl="6" w:tplc="81A4D1A6">
      <w:start w:val="1"/>
      <w:numFmt w:val="bullet"/>
      <w:lvlText w:val=""/>
      <w:lvlJc w:val="left"/>
      <w:pPr>
        <w:ind w:left="5040" w:hanging="360"/>
      </w:pPr>
      <w:rPr>
        <w:rFonts w:ascii="Symbol" w:hAnsi="Symbol" w:hint="default"/>
      </w:rPr>
    </w:lvl>
    <w:lvl w:ilvl="7" w:tplc="6EF080DA">
      <w:start w:val="1"/>
      <w:numFmt w:val="bullet"/>
      <w:lvlText w:val="o"/>
      <w:lvlJc w:val="left"/>
      <w:pPr>
        <w:ind w:left="5760" w:hanging="360"/>
      </w:pPr>
      <w:rPr>
        <w:rFonts w:ascii="Courier New" w:hAnsi="Courier New" w:hint="default"/>
      </w:rPr>
    </w:lvl>
    <w:lvl w:ilvl="8" w:tplc="8A3A4FEA">
      <w:start w:val="1"/>
      <w:numFmt w:val="bullet"/>
      <w:lvlText w:val=""/>
      <w:lvlJc w:val="left"/>
      <w:pPr>
        <w:ind w:left="6480" w:hanging="360"/>
      </w:pPr>
      <w:rPr>
        <w:rFonts w:ascii="Wingdings" w:hAnsi="Wingdings" w:hint="default"/>
      </w:rPr>
    </w:lvl>
  </w:abstractNum>
  <w:abstractNum w:abstractNumId="31" w15:restartNumberingAfterBreak="0">
    <w:nsid w:val="4266F4DB"/>
    <w:multiLevelType w:val="hybridMultilevel"/>
    <w:tmpl w:val="B718CAEE"/>
    <w:lvl w:ilvl="0" w:tplc="926CA0A4">
      <w:start w:val="1"/>
      <w:numFmt w:val="bullet"/>
      <w:lvlText w:val=""/>
      <w:lvlJc w:val="left"/>
      <w:pPr>
        <w:ind w:left="720" w:hanging="360"/>
      </w:pPr>
      <w:rPr>
        <w:rFonts w:ascii="Symbol" w:hAnsi="Symbol" w:hint="default"/>
      </w:rPr>
    </w:lvl>
    <w:lvl w:ilvl="1" w:tplc="40566EFA">
      <w:start w:val="1"/>
      <w:numFmt w:val="bullet"/>
      <w:lvlText w:val="o"/>
      <w:lvlJc w:val="left"/>
      <w:pPr>
        <w:ind w:left="1440" w:hanging="360"/>
      </w:pPr>
      <w:rPr>
        <w:rFonts w:ascii="Courier New" w:hAnsi="Courier New" w:hint="default"/>
      </w:rPr>
    </w:lvl>
    <w:lvl w:ilvl="2" w:tplc="E6E682D0">
      <w:start w:val="1"/>
      <w:numFmt w:val="bullet"/>
      <w:lvlText w:val=""/>
      <w:lvlJc w:val="left"/>
      <w:pPr>
        <w:ind w:left="2160" w:hanging="360"/>
      </w:pPr>
      <w:rPr>
        <w:rFonts w:ascii="Wingdings" w:hAnsi="Wingdings" w:hint="default"/>
      </w:rPr>
    </w:lvl>
    <w:lvl w:ilvl="3" w:tplc="054A573E">
      <w:start w:val="1"/>
      <w:numFmt w:val="bullet"/>
      <w:lvlText w:val=""/>
      <w:lvlJc w:val="left"/>
      <w:pPr>
        <w:ind w:left="2880" w:hanging="360"/>
      </w:pPr>
      <w:rPr>
        <w:rFonts w:ascii="Symbol" w:hAnsi="Symbol" w:hint="default"/>
      </w:rPr>
    </w:lvl>
    <w:lvl w:ilvl="4" w:tplc="5E380708">
      <w:start w:val="1"/>
      <w:numFmt w:val="bullet"/>
      <w:lvlText w:val="o"/>
      <w:lvlJc w:val="left"/>
      <w:pPr>
        <w:ind w:left="3600" w:hanging="360"/>
      </w:pPr>
      <w:rPr>
        <w:rFonts w:ascii="Courier New" w:hAnsi="Courier New" w:hint="default"/>
      </w:rPr>
    </w:lvl>
    <w:lvl w:ilvl="5" w:tplc="18E438CC">
      <w:start w:val="1"/>
      <w:numFmt w:val="bullet"/>
      <w:lvlText w:val=""/>
      <w:lvlJc w:val="left"/>
      <w:pPr>
        <w:ind w:left="4320" w:hanging="360"/>
      </w:pPr>
      <w:rPr>
        <w:rFonts w:ascii="Wingdings" w:hAnsi="Wingdings" w:hint="default"/>
      </w:rPr>
    </w:lvl>
    <w:lvl w:ilvl="6" w:tplc="745EC74C">
      <w:start w:val="1"/>
      <w:numFmt w:val="bullet"/>
      <w:lvlText w:val=""/>
      <w:lvlJc w:val="left"/>
      <w:pPr>
        <w:ind w:left="5040" w:hanging="360"/>
      </w:pPr>
      <w:rPr>
        <w:rFonts w:ascii="Symbol" w:hAnsi="Symbol" w:hint="default"/>
      </w:rPr>
    </w:lvl>
    <w:lvl w:ilvl="7" w:tplc="60122C36">
      <w:start w:val="1"/>
      <w:numFmt w:val="bullet"/>
      <w:lvlText w:val="o"/>
      <w:lvlJc w:val="left"/>
      <w:pPr>
        <w:ind w:left="5760" w:hanging="360"/>
      </w:pPr>
      <w:rPr>
        <w:rFonts w:ascii="Courier New" w:hAnsi="Courier New" w:hint="default"/>
      </w:rPr>
    </w:lvl>
    <w:lvl w:ilvl="8" w:tplc="98E0610C">
      <w:start w:val="1"/>
      <w:numFmt w:val="bullet"/>
      <w:lvlText w:val=""/>
      <w:lvlJc w:val="left"/>
      <w:pPr>
        <w:ind w:left="6480" w:hanging="360"/>
      </w:pPr>
      <w:rPr>
        <w:rFonts w:ascii="Wingdings" w:hAnsi="Wingdings" w:hint="default"/>
      </w:rPr>
    </w:lvl>
  </w:abstractNum>
  <w:abstractNum w:abstractNumId="32" w15:restartNumberingAfterBreak="0">
    <w:nsid w:val="467408BF"/>
    <w:multiLevelType w:val="hybridMultilevel"/>
    <w:tmpl w:val="A464113C"/>
    <w:lvl w:ilvl="0" w:tplc="500E7E16">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A591F06"/>
    <w:multiLevelType w:val="hybridMultilevel"/>
    <w:tmpl w:val="8E8AB608"/>
    <w:lvl w:ilvl="0" w:tplc="EB98D5AC">
      <w:start w:val="1"/>
      <w:numFmt w:val="bullet"/>
      <w:lvlText w:val="-"/>
      <w:lvlJc w:val="left"/>
      <w:pPr>
        <w:ind w:left="720" w:hanging="360"/>
      </w:pPr>
      <w:rPr>
        <w:rFonts w:ascii="Calibri" w:hAnsi="Calibri" w:hint="default"/>
      </w:rPr>
    </w:lvl>
    <w:lvl w:ilvl="1" w:tplc="C2B65282">
      <w:start w:val="1"/>
      <w:numFmt w:val="bullet"/>
      <w:lvlText w:val="o"/>
      <w:lvlJc w:val="left"/>
      <w:pPr>
        <w:ind w:left="1440" w:hanging="360"/>
      </w:pPr>
      <w:rPr>
        <w:rFonts w:ascii="Courier New" w:hAnsi="Courier New" w:hint="default"/>
      </w:rPr>
    </w:lvl>
    <w:lvl w:ilvl="2" w:tplc="A1F6F50A">
      <w:start w:val="1"/>
      <w:numFmt w:val="bullet"/>
      <w:lvlText w:val=""/>
      <w:lvlJc w:val="left"/>
      <w:pPr>
        <w:ind w:left="2160" w:hanging="360"/>
      </w:pPr>
      <w:rPr>
        <w:rFonts w:ascii="Wingdings" w:hAnsi="Wingdings" w:hint="default"/>
      </w:rPr>
    </w:lvl>
    <w:lvl w:ilvl="3" w:tplc="3782D104">
      <w:start w:val="1"/>
      <w:numFmt w:val="bullet"/>
      <w:lvlText w:val=""/>
      <w:lvlJc w:val="left"/>
      <w:pPr>
        <w:ind w:left="2880" w:hanging="360"/>
      </w:pPr>
      <w:rPr>
        <w:rFonts w:ascii="Symbol" w:hAnsi="Symbol" w:hint="default"/>
      </w:rPr>
    </w:lvl>
    <w:lvl w:ilvl="4" w:tplc="22C2F256">
      <w:start w:val="1"/>
      <w:numFmt w:val="bullet"/>
      <w:lvlText w:val="o"/>
      <w:lvlJc w:val="left"/>
      <w:pPr>
        <w:ind w:left="3600" w:hanging="360"/>
      </w:pPr>
      <w:rPr>
        <w:rFonts w:ascii="Courier New" w:hAnsi="Courier New" w:hint="default"/>
      </w:rPr>
    </w:lvl>
    <w:lvl w:ilvl="5" w:tplc="4DFAF274">
      <w:start w:val="1"/>
      <w:numFmt w:val="bullet"/>
      <w:lvlText w:val=""/>
      <w:lvlJc w:val="left"/>
      <w:pPr>
        <w:ind w:left="4320" w:hanging="360"/>
      </w:pPr>
      <w:rPr>
        <w:rFonts w:ascii="Wingdings" w:hAnsi="Wingdings" w:hint="default"/>
      </w:rPr>
    </w:lvl>
    <w:lvl w:ilvl="6" w:tplc="0EDC4BA8">
      <w:start w:val="1"/>
      <w:numFmt w:val="bullet"/>
      <w:lvlText w:val=""/>
      <w:lvlJc w:val="left"/>
      <w:pPr>
        <w:ind w:left="5040" w:hanging="360"/>
      </w:pPr>
      <w:rPr>
        <w:rFonts w:ascii="Symbol" w:hAnsi="Symbol" w:hint="default"/>
      </w:rPr>
    </w:lvl>
    <w:lvl w:ilvl="7" w:tplc="BF0CE52E">
      <w:start w:val="1"/>
      <w:numFmt w:val="bullet"/>
      <w:lvlText w:val="o"/>
      <w:lvlJc w:val="left"/>
      <w:pPr>
        <w:ind w:left="5760" w:hanging="360"/>
      </w:pPr>
      <w:rPr>
        <w:rFonts w:ascii="Courier New" w:hAnsi="Courier New" w:hint="default"/>
      </w:rPr>
    </w:lvl>
    <w:lvl w:ilvl="8" w:tplc="BB82026E">
      <w:start w:val="1"/>
      <w:numFmt w:val="bullet"/>
      <w:lvlText w:val=""/>
      <w:lvlJc w:val="left"/>
      <w:pPr>
        <w:ind w:left="6480" w:hanging="360"/>
      </w:pPr>
      <w:rPr>
        <w:rFonts w:ascii="Wingdings" w:hAnsi="Wingdings" w:hint="default"/>
      </w:rPr>
    </w:lvl>
  </w:abstractNum>
  <w:abstractNum w:abstractNumId="34" w15:restartNumberingAfterBreak="0">
    <w:nsid w:val="4BE4BC50"/>
    <w:multiLevelType w:val="hybridMultilevel"/>
    <w:tmpl w:val="E154EAA6"/>
    <w:lvl w:ilvl="0" w:tplc="800CBF68">
      <w:start w:val="1"/>
      <w:numFmt w:val="bullet"/>
      <w:lvlText w:val="-"/>
      <w:lvlJc w:val="left"/>
      <w:pPr>
        <w:ind w:left="720" w:hanging="360"/>
      </w:pPr>
      <w:rPr>
        <w:rFonts w:ascii="Calibri" w:hAnsi="Calibri" w:hint="default"/>
      </w:rPr>
    </w:lvl>
    <w:lvl w:ilvl="1" w:tplc="B0647F40">
      <w:start w:val="1"/>
      <w:numFmt w:val="bullet"/>
      <w:lvlText w:val="o"/>
      <w:lvlJc w:val="left"/>
      <w:pPr>
        <w:ind w:left="1440" w:hanging="360"/>
      </w:pPr>
      <w:rPr>
        <w:rFonts w:ascii="Courier New" w:hAnsi="Courier New" w:hint="default"/>
      </w:rPr>
    </w:lvl>
    <w:lvl w:ilvl="2" w:tplc="5608CF4A">
      <w:start w:val="1"/>
      <w:numFmt w:val="bullet"/>
      <w:lvlText w:val=""/>
      <w:lvlJc w:val="left"/>
      <w:pPr>
        <w:ind w:left="2160" w:hanging="360"/>
      </w:pPr>
      <w:rPr>
        <w:rFonts w:ascii="Wingdings" w:hAnsi="Wingdings" w:hint="default"/>
      </w:rPr>
    </w:lvl>
    <w:lvl w:ilvl="3" w:tplc="E012CC8A">
      <w:start w:val="1"/>
      <w:numFmt w:val="bullet"/>
      <w:lvlText w:val=""/>
      <w:lvlJc w:val="left"/>
      <w:pPr>
        <w:ind w:left="2880" w:hanging="360"/>
      </w:pPr>
      <w:rPr>
        <w:rFonts w:ascii="Symbol" w:hAnsi="Symbol" w:hint="default"/>
      </w:rPr>
    </w:lvl>
    <w:lvl w:ilvl="4" w:tplc="86D05164">
      <w:start w:val="1"/>
      <w:numFmt w:val="bullet"/>
      <w:lvlText w:val="o"/>
      <w:lvlJc w:val="left"/>
      <w:pPr>
        <w:ind w:left="3600" w:hanging="360"/>
      </w:pPr>
      <w:rPr>
        <w:rFonts w:ascii="Courier New" w:hAnsi="Courier New" w:hint="default"/>
      </w:rPr>
    </w:lvl>
    <w:lvl w:ilvl="5" w:tplc="E39ED97A">
      <w:start w:val="1"/>
      <w:numFmt w:val="bullet"/>
      <w:lvlText w:val=""/>
      <w:lvlJc w:val="left"/>
      <w:pPr>
        <w:ind w:left="4320" w:hanging="360"/>
      </w:pPr>
      <w:rPr>
        <w:rFonts w:ascii="Wingdings" w:hAnsi="Wingdings" w:hint="default"/>
      </w:rPr>
    </w:lvl>
    <w:lvl w:ilvl="6" w:tplc="DB26CA02">
      <w:start w:val="1"/>
      <w:numFmt w:val="bullet"/>
      <w:lvlText w:val=""/>
      <w:lvlJc w:val="left"/>
      <w:pPr>
        <w:ind w:left="5040" w:hanging="360"/>
      </w:pPr>
      <w:rPr>
        <w:rFonts w:ascii="Symbol" w:hAnsi="Symbol" w:hint="default"/>
      </w:rPr>
    </w:lvl>
    <w:lvl w:ilvl="7" w:tplc="339EB1BA">
      <w:start w:val="1"/>
      <w:numFmt w:val="bullet"/>
      <w:lvlText w:val="o"/>
      <w:lvlJc w:val="left"/>
      <w:pPr>
        <w:ind w:left="5760" w:hanging="360"/>
      </w:pPr>
      <w:rPr>
        <w:rFonts w:ascii="Courier New" w:hAnsi="Courier New" w:hint="default"/>
      </w:rPr>
    </w:lvl>
    <w:lvl w:ilvl="8" w:tplc="CA104B9A">
      <w:start w:val="1"/>
      <w:numFmt w:val="bullet"/>
      <w:lvlText w:val=""/>
      <w:lvlJc w:val="left"/>
      <w:pPr>
        <w:ind w:left="6480" w:hanging="360"/>
      </w:pPr>
      <w:rPr>
        <w:rFonts w:ascii="Wingdings" w:hAnsi="Wingdings" w:hint="default"/>
      </w:rPr>
    </w:lvl>
  </w:abstractNum>
  <w:abstractNum w:abstractNumId="35" w15:restartNumberingAfterBreak="0">
    <w:nsid w:val="4E9D7351"/>
    <w:multiLevelType w:val="hybridMultilevel"/>
    <w:tmpl w:val="736437F8"/>
    <w:lvl w:ilvl="0" w:tplc="B672E3B0">
      <w:start w:val="1"/>
      <w:numFmt w:val="bullet"/>
      <w:lvlText w:val=""/>
      <w:lvlJc w:val="left"/>
      <w:pPr>
        <w:ind w:left="720" w:hanging="360"/>
      </w:pPr>
      <w:rPr>
        <w:rFonts w:ascii="Symbol" w:hAnsi="Symbol" w:hint="default"/>
      </w:rPr>
    </w:lvl>
    <w:lvl w:ilvl="1" w:tplc="58ECE548">
      <w:start w:val="1"/>
      <w:numFmt w:val="bullet"/>
      <w:lvlText w:val="o"/>
      <w:lvlJc w:val="left"/>
      <w:pPr>
        <w:ind w:left="1440" w:hanging="360"/>
      </w:pPr>
      <w:rPr>
        <w:rFonts w:ascii="Courier New" w:hAnsi="Courier New" w:hint="default"/>
      </w:rPr>
    </w:lvl>
    <w:lvl w:ilvl="2" w:tplc="A4FA947C">
      <w:start w:val="1"/>
      <w:numFmt w:val="bullet"/>
      <w:lvlText w:val=""/>
      <w:lvlJc w:val="left"/>
      <w:pPr>
        <w:ind w:left="2160" w:hanging="360"/>
      </w:pPr>
      <w:rPr>
        <w:rFonts w:ascii="Wingdings" w:hAnsi="Wingdings" w:hint="default"/>
      </w:rPr>
    </w:lvl>
    <w:lvl w:ilvl="3" w:tplc="D56ADC48">
      <w:start w:val="1"/>
      <w:numFmt w:val="bullet"/>
      <w:lvlText w:val=""/>
      <w:lvlJc w:val="left"/>
      <w:pPr>
        <w:ind w:left="2880" w:hanging="360"/>
      </w:pPr>
      <w:rPr>
        <w:rFonts w:ascii="Symbol" w:hAnsi="Symbol" w:hint="default"/>
      </w:rPr>
    </w:lvl>
    <w:lvl w:ilvl="4" w:tplc="328CA4AA">
      <w:start w:val="1"/>
      <w:numFmt w:val="bullet"/>
      <w:lvlText w:val="o"/>
      <w:lvlJc w:val="left"/>
      <w:pPr>
        <w:ind w:left="3600" w:hanging="360"/>
      </w:pPr>
      <w:rPr>
        <w:rFonts w:ascii="Courier New" w:hAnsi="Courier New" w:hint="default"/>
      </w:rPr>
    </w:lvl>
    <w:lvl w:ilvl="5" w:tplc="9468CA44">
      <w:start w:val="1"/>
      <w:numFmt w:val="bullet"/>
      <w:lvlText w:val=""/>
      <w:lvlJc w:val="left"/>
      <w:pPr>
        <w:ind w:left="4320" w:hanging="360"/>
      </w:pPr>
      <w:rPr>
        <w:rFonts w:ascii="Wingdings" w:hAnsi="Wingdings" w:hint="default"/>
      </w:rPr>
    </w:lvl>
    <w:lvl w:ilvl="6" w:tplc="0ED431B0">
      <w:start w:val="1"/>
      <w:numFmt w:val="bullet"/>
      <w:lvlText w:val=""/>
      <w:lvlJc w:val="left"/>
      <w:pPr>
        <w:ind w:left="5040" w:hanging="360"/>
      </w:pPr>
      <w:rPr>
        <w:rFonts w:ascii="Symbol" w:hAnsi="Symbol" w:hint="default"/>
      </w:rPr>
    </w:lvl>
    <w:lvl w:ilvl="7" w:tplc="BBF42412">
      <w:start w:val="1"/>
      <w:numFmt w:val="bullet"/>
      <w:lvlText w:val="o"/>
      <w:lvlJc w:val="left"/>
      <w:pPr>
        <w:ind w:left="5760" w:hanging="360"/>
      </w:pPr>
      <w:rPr>
        <w:rFonts w:ascii="Courier New" w:hAnsi="Courier New" w:hint="default"/>
      </w:rPr>
    </w:lvl>
    <w:lvl w:ilvl="8" w:tplc="32963250">
      <w:start w:val="1"/>
      <w:numFmt w:val="bullet"/>
      <w:lvlText w:val=""/>
      <w:lvlJc w:val="left"/>
      <w:pPr>
        <w:ind w:left="6480" w:hanging="360"/>
      </w:pPr>
      <w:rPr>
        <w:rFonts w:ascii="Wingdings" w:hAnsi="Wingdings" w:hint="default"/>
      </w:rPr>
    </w:lvl>
  </w:abstractNum>
  <w:abstractNum w:abstractNumId="36" w15:restartNumberingAfterBreak="0">
    <w:nsid w:val="51E934FF"/>
    <w:multiLevelType w:val="hybridMultilevel"/>
    <w:tmpl w:val="5372A5DA"/>
    <w:lvl w:ilvl="0" w:tplc="3C26EADC">
      <w:start w:val="1"/>
      <w:numFmt w:val="bullet"/>
      <w:lvlText w:val=""/>
      <w:lvlJc w:val="left"/>
      <w:pPr>
        <w:ind w:left="720" w:hanging="360"/>
      </w:pPr>
      <w:rPr>
        <w:rFonts w:ascii="Symbol" w:hAnsi="Symbol" w:hint="default"/>
      </w:rPr>
    </w:lvl>
    <w:lvl w:ilvl="1" w:tplc="A268FD3A">
      <w:start w:val="1"/>
      <w:numFmt w:val="bullet"/>
      <w:lvlText w:val="o"/>
      <w:lvlJc w:val="left"/>
      <w:pPr>
        <w:ind w:left="1440" w:hanging="360"/>
      </w:pPr>
      <w:rPr>
        <w:rFonts w:ascii="Courier New" w:hAnsi="Courier New" w:hint="default"/>
      </w:rPr>
    </w:lvl>
    <w:lvl w:ilvl="2" w:tplc="548CDBE0">
      <w:start w:val="1"/>
      <w:numFmt w:val="bullet"/>
      <w:lvlText w:val=""/>
      <w:lvlJc w:val="left"/>
      <w:pPr>
        <w:ind w:left="2160" w:hanging="360"/>
      </w:pPr>
      <w:rPr>
        <w:rFonts w:ascii="Wingdings" w:hAnsi="Wingdings" w:hint="default"/>
      </w:rPr>
    </w:lvl>
    <w:lvl w:ilvl="3" w:tplc="D116EF5A">
      <w:start w:val="1"/>
      <w:numFmt w:val="bullet"/>
      <w:lvlText w:val=""/>
      <w:lvlJc w:val="left"/>
      <w:pPr>
        <w:ind w:left="2880" w:hanging="360"/>
      </w:pPr>
      <w:rPr>
        <w:rFonts w:ascii="Symbol" w:hAnsi="Symbol" w:hint="default"/>
      </w:rPr>
    </w:lvl>
    <w:lvl w:ilvl="4" w:tplc="FF3427AE">
      <w:start w:val="1"/>
      <w:numFmt w:val="bullet"/>
      <w:lvlText w:val="o"/>
      <w:lvlJc w:val="left"/>
      <w:pPr>
        <w:ind w:left="3600" w:hanging="360"/>
      </w:pPr>
      <w:rPr>
        <w:rFonts w:ascii="Courier New" w:hAnsi="Courier New" w:hint="default"/>
      </w:rPr>
    </w:lvl>
    <w:lvl w:ilvl="5" w:tplc="B25CE9FA">
      <w:start w:val="1"/>
      <w:numFmt w:val="bullet"/>
      <w:lvlText w:val=""/>
      <w:lvlJc w:val="left"/>
      <w:pPr>
        <w:ind w:left="4320" w:hanging="360"/>
      </w:pPr>
      <w:rPr>
        <w:rFonts w:ascii="Wingdings" w:hAnsi="Wingdings" w:hint="default"/>
      </w:rPr>
    </w:lvl>
    <w:lvl w:ilvl="6" w:tplc="DCA074EE">
      <w:start w:val="1"/>
      <w:numFmt w:val="bullet"/>
      <w:lvlText w:val=""/>
      <w:lvlJc w:val="left"/>
      <w:pPr>
        <w:ind w:left="5040" w:hanging="360"/>
      </w:pPr>
      <w:rPr>
        <w:rFonts w:ascii="Symbol" w:hAnsi="Symbol" w:hint="default"/>
      </w:rPr>
    </w:lvl>
    <w:lvl w:ilvl="7" w:tplc="2E84D7FE">
      <w:start w:val="1"/>
      <w:numFmt w:val="bullet"/>
      <w:lvlText w:val="o"/>
      <w:lvlJc w:val="left"/>
      <w:pPr>
        <w:ind w:left="5760" w:hanging="360"/>
      </w:pPr>
      <w:rPr>
        <w:rFonts w:ascii="Courier New" w:hAnsi="Courier New" w:hint="default"/>
      </w:rPr>
    </w:lvl>
    <w:lvl w:ilvl="8" w:tplc="D1567108">
      <w:start w:val="1"/>
      <w:numFmt w:val="bullet"/>
      <w:lvlText w:val=""/>
      <w:lvlJc w:val="left"/>
      <w:pPr>
        <w:ind w:left="6480" w:hanging="360"/>
      </w:pPr>
      <w:rPr>
        <w:rFonts w:ascii="Wingdings" w:hAnsi="Wingdings" w:hint="default"/>
      </w:rPr>
    </w:lvl>
  </w:abstractNum>
  <w:abstractNum w:abstractNumId="37" w15:restartNumberingAfterBreak="0">
    <w:nsid w:val="551561E7"/>
    <w:multiLevelType w:val="hybridMultilevel"/>
    <w:tmpl w:val="F35A8F12"/>
    <w:lvl w:ilvl="0" w:tplc="4134E00E">
      <w:start w:val="1"/>
      <w:numFmt w:val="bullet"/>
      <w:lvlText w:val=""/>
      <w:lvlJc w:val="left"/>
      <w:pPr>
        <w:ind w:left="720" w:hanging="360"/>
      </w:pPr>
      <w:rPr>
        <w:rFonts w:ascii="Symbol" w:hAnsi="Symbol" w:hint="default"/>
      </w:rPr>
    </w:lvl>
    <w:lvl w:ilvl="1" w:tplc="0A4C48E6">
      <w:start w:val="1"/>
      <w:numFmt w:val="bullet"/>
      <w:lvlText w:val="-"/>
      <w:lvlJc w:val="left"/>
      <w:pPr>
        <w:ind w:left="1440" w:hanging="360"/>
      </w:pPr>
      <w:rPr>
        <w:rFonts w:ascii="Arial" w:hAnsi="Arial" w:hint="default"/>
      </w:rPr>
    </w:lvl>
    <w:lvl w:ilvl="2" w:tplc="FCB42EE6">
      <w:start w:val="1"/>
      <w:numFmt w:val="bullet"/>
      <w:lvlText w:val=""/>
      <w:lvlJc w:val="left"/>
      <w:pPr>
        <w:ind w:left="2160" w:hanging="360"/>
      </w:pPr>
      <w:rPr>
        <w:rFonts w:ascii="Wingdings" w:hAnsi="Wingdings" w:hint="default"/>
      </w:rPr>
    </w:lvl>
    <w:lvl w:ilvl="3" w:tplc="7FD2FDA0">
      <w:start w:val="1"/>
      <w:numFmt w:val="bullet"/>
      <w:lvlText w:val=""/>
      <w:lvlJc w:val="left"/>
      <w:pPr>
        <w:ind w:left="2880" w:hanging="360"/>
      </w:pPr>
      <w:rPr>
        <w:rFonts w:ascii="Symbol" w:hAnsi="Symbol" w:hint="default"/>
      </w:rPr>
    </w:lvl>
    <w:lvl w:ilvl="4" w:tplc="AB567ABE">
      <w:start w:val="1"/>
      <w:numFmt w:val="bullet"/>
      <w:lvlText w:val="o"/>
      <w:lvlJc w:val="left"/>
      <w:pPr>
        <w:ind w:left="3600" w:hanging="360"/>
      </w:pPr>
      <w:rPr>
        <w:rFonts w:ascii="Courier New" w:hAnsi="Courier New" w:hint="default"/>
      </w:rPr>
    </w:lvl>
    <w:lvl w:ilvl="5" w:tplc="3EE2D2EA">
      <w:start w:val="1"/>
      <w:numFmt w:val="bullet"/>
      <w:lvlText w:val=""/>
      <w:lvlJc w:val="left"/>
      <w:pPr>
        <w:ind w:left="4320" w:hanging="360"/>
      </w:pPr>
      <w:rPr>
        <w:rFonts w:ascii="Wingdings" w:hAnsi="Wingdings" w:hint="default"/>
      </w:rPr>
    </w:lvl>
    <w:lvl w:ilvl="6" w:tplc="14FE9594">
      <w:start w:val="1"/>
      <w:numFmt w:val="bullet"/>
      <w:lvlText w:val=""/>
      <w:lvlJc w:val="left"/>
      <w:pPr>
        <w:ind w:left="5040" w:hanging="360"/>
      </w:pPr>
      <w:rPr>
        <w:rFonts w:ascii="Symbol" w:hAnsi="Symbol" w:hint="default"/>
      </w:rPr>
    </w:lvl>
    <w:lvl w:ilvl="7" w:tplc="CE6C9216">
      <w:start w:val="1"/>
      <w:numFmt w:val="bullet"/>
      <w:lvlText w:val="o"/>
      <w:lvlJc w:val="left"/>
      <w:pPr>
        <w:ind w:left="5760" w:hanging="360"/>
      </w:pPr>
      <w:rPr>
        <w:rFonts w:ascii="Courier New" w:hAnsi="Courier New" w:hint="default"/>
      </w:rPr>
    </w:lvl>
    <w:lvl w:ilvl="8" w:tplc="EF149CBC">
      <w:start w:val="1"/>
      <w:numFmt w:val="bullet"/>
      <w:lvlText w:val=""/>
      <w:lvlJc w:val="left"/>
      <w:pPr>
        <w:ind w:left="6480" w:hanging="360"/>
      </w:pPr>
      <w:rPr>
        <w:rFonts w:ascii="Wingdings" w:hAnsi="Wingdings" w:hint="default"/>
      </w:rPr>
    </w:lvl>
  </w:abstractNum>
  <w:abstractNum w:abstractNumId="38" w15:restartNumberingAfterBreak="0">
    <w:nsid w:val="56C207D6"/>
    <w:multiLevelType w:val="hybridMultilevel"/>
    <w:tmpl w:val="2CD08DEE"/>
    <w:lvl w:ilvl="0" w:tplc="7DA46F16">
      <w:start w:val="1"/>
      <w:numFmt w:val="bullet"/>
      <w:lvlText w:val=""/>
      <w:lvlJc w:val="left"/>
      <w:pPr>
        <w:ind w:left="720" w:hanging="360"/>
      </w:pPr>
      <w:rPr>
        <w:rFonts w:ascii="Symbol" w:hAnsi="Symbol" w:hint="default"/>
      </w:rPr>
    </w:lvl>
    <w:lvl w:ilvl="1" w:tplc="221C0436">
      <w:start w:val="1"/>
      <w:numFmt w:val="bullet"/>
      <w:lvlText w:val=""/>
      <w:lvlJc w:val="left"/>
      <w:pPr>
        <w:ind w:left="1440" w:hanging="360"/>
      </w:pPr>
      <w:rPr>
        <w:rFonts w:ascii="Symbol" w:hAnsi="Symbol" w:hint="default"/>
      </w:rPr>
    </w:lvl>
    <w:lvl w:ilvl="2" w:tplc="FC9C7074">
      <w:start w:val="1"/>
      <w:numFmt w:val="bullet"/>
      <w:lvlText w:val=""/>
      <w:lvlJc w:val="left"/>
      <w:pPr>
        <w:ind w:left="2160" w:hanging="360"/>
      </w:pPr>
      <w:rPr>
        <w:rFonts w:ascii="Wingdings" w:hAnsi="Wingdings" w:hint="default"/>
      </w:rPr>
    </w:lvl>
    <w:lvl w:ilvl="3" w:tplc="7368E252">
      <w:start w:val="1"/>
      <w:numFmt w:val="bullet"/>
      <w:lvlText w:val=""/>
      <w:lvlJc w:val="left"/>
      <w:pPr>
        <w:ind w:left="2880" w:hanging="360"/>
      </w:pPr>
      <w:rPr>
        <w:rFonts w:ascii="Symbol" w:hAnsi="Symbol" w:hint="default"/>
      </w:rPr>
    </w:lvl>
    <w:lvl w:ilvl="4" w:tplc="F612CC6A">
      <w:start w:val="1"/>
      <w:numFmt w:val="bullet"/>
      <w:lvlText w:val="o"/>
      <w:lvlJc w:val="left"/>
      <w:pPr>
        <w:ind w:left="3600" w:hanging="360"/>
      </w:pPr>
      <w:rPr>
        <w:rFonts w:ascii="Courier New" w:hAnsi="Courier New" w:hint="default"/>
      </w:rPr>
    </w:lvl>
    <w:lvl w:ilvl="5" w:tplc="74AC569C">
      <w:start w:val="1"/>
      <w:numFmt w:val="bullet"/>
      <w:lvlText w:val=""/>
      <w:lvlJc w:val="left"/>
      <w:pPr>
        <w:ind w:left="4320" w:hanging="360"/>
      </w:pPr>
      <w:rPr>
        <w:rFonts w:ascii="Wingdings" w:hAnsi="Wingdings" w:hint="default"/>
      </w:rPr>
    </w:lvl>
    <w:lvl w:ilvl="6" w:tplc="FA0C3F3A">
      <w:start w:val="1"/>
      <w:numFmt w:val="bullet"/>
      <w:lvlText w:val=""/>
      <w:lvlJc w:val="left"/>
      <w:pPr>
        <w:ind w:left="5040" w:hanging="360"/>
      </w:pPr>
      <w:rPr>
        <w:rFonts w:ascii="Symbol" w:hAnsi="Symbol" w:hint="default"/>
      </w:rPr>
    </w:lvl>
    <w:lvl w:ilvl="7" w:tplc="EF90E5EC">
      <w:start w:val="1"/>
      <w:numFmt w:val="bullet"/>
      <w:lvlText w:val="o"/>
      <w:lvlJc w:val="left"/>
      <w:pPr>
        <w:ind w:left="5760" w:hanging="360"/>
      </w:pPr>
      <w:rPr>
        <w:rFonts w:ascii="Courier New" w:hAnsi="Courier New" w:hint="default"/>
      </w:rPr>
    </w:lvl>
    <w:lvl w:ilvl="8" w:tplc="54269640">
      <w:start w:val="1"/>
      <w:numFmt w:val="bullet"/>
      <w:lvlText w:val=""/>
      <w:lvlJc w:val="left"/>
      <w:pPr>
        <w:ind w:left="6480" w:hanging="360"/>
      </w:pPr>
      <w:rPr>
        <w:rFonts w:ascii="Wingdings" w:hAnsi="Wingdings" w:hint="default"/>
      </w:rPr>
    </w:lvl>
  </w:abstractNum>
  <w:abstractNum w:abstractNumId="39" w15:restartNumberingAfterBreak="0">
    <w:nsid w:val="585E3F4E"/>
    <w:multiLevelType w:val="hybridMultilevel"/>
    <w:tmpl w:val="F0684AFC"/>
    <w:lvl w:ilvl="0" w:tplc="19B80566">
      <w:start w:val="1"/>
      <w:numFmt w:val="bullet"/>
      <w:lvlText w:val=""/>
      <w:lvlJc w:val="left"/>
      <w:pPr>
        <w:ind w:left="720" w:hanging="360"/>
      </w:pPr>
      <w:rPr>
        <w:rFonts w:ascii="Symbol" w:hAnsi="Symbol" w:hint="default"/>
      </w:rPr>
    </w:lvl>
    <w:lvl w:ilvl="1" w:tplc="5EEC1078">
      <w:start w:val="1"/>
      <w:numFmt w:val="bullet"/>
      <w:lvlText w:val="o"/>
      <w:lvlJc w:val="left"/>
      <w:pPr>
        <w:ind w:left="1440" w:hanging="360"/>
      </w:pPr>
      <w:rPr>
        <w:rFonts w:ascii="Courier New" w:hAnsi="Courier New" w:hint="default"/>
      </w:rPr>
    </w:lvl>
    <w:lvl w:ilvl="2" w:tplc="3DC057D8">
      <w:start w:val="1"/>
      <w:numFmt w:val="bullet"/>
      <w:lvlText w:val=""/>
      <w:lvlJc w:val="left"/>
      <w:pPr>
        <w:ind w:left="2160" w:hanging="360"/>
      </w:pPr>
      <w:rPr>
        <w:rFonts w:ascii="Wingdings" w:hAnsi="Wingdings" w:hint="default"/>
      </w:rPr>
    </w:lvl>
    <w:lvl w:ilvl="3" w:tplc="4B8CC91A">
      <w:start w:val="1"/>
      <w:numFmt w:val="bullet"/>
      <w:lvlText w:val=""/>
      <w:lvlJc w:val="left"/>
      <w:pPr>
        <w:ind w:left="2880" w:hanging="360"/>
      </w:pPr>
      <w:rPr>
        <w:rFonts w:ascii="Symbol" w:hAnsi="Symbol" w:hint="default"/>
      </w:rPr>
    </w:lvl>
    <w:lvl w:ilvl="4" w:tplc="7C16FD18">
      <w:start w:val="1"/>
      <w:numFmt w:val="bullet"/>
      <w:lvlText w:val="o"/>
      <w:lvlJc w:val="left"/>
      <w:pPr>
        <w:ind w:left="3600" w:hanging="360"/>
      </w:pPr>
      <w:rPr>
        <w:rFonts w:ascii="Courier New" w:hAnsi="Courier New" w:hint="default"/>
      </w:rPr>
    </w:lvl>
    <w:lvl w:ilvl="5" w:tplc="3E5A7D74">
      <w:start w:val="1"/>
      <w:numFmt w:val="bullet"/>
      <w:lvlText w:val=""/>
      <w:lvlJc w:val="left"/>
      <w:pPr>
        <w:ind w:left="4320" w:hanging="360"/>
      </w:pPr>
      <w:rPr>
        <w:rFonts w:ascii="Wingdings" w:hAnsi="Wingdings" w:hint="default"/>
      </w:rPr>
    </w:lvl>
    <w:lvl w:ilvl="6" w:tplc="6546C976">
      <w:start w:val="1"/>
      <w:numFmt w:val="bullet"/>
      <w:lvlText w:val=""/>
      <w:lvlJc w:val="left"/>
      <w:pPr>
        <w:ind w:left="5040" w:hanging="360"/>
      </w:pPr>
      <w:rPr>
        <w:rFonts w:ascii="Symbol" w:hAnsi="Symbol" w:hint="default"/>
      </w:rPr>
    </w:lvl>
    <w:lvl w:ilvl="7" w:tplc="4F7CC6B0">
      <w:start w:val="1"/>
      <w:numFmt w:val="bullet"/>
      <w:lvlText w:val="o"/>
      <w:lvlJc w:val="left"/>
      <w:pPr>
        <w:ind w:left="5760" w:hanging="360"/>
      </w:pPr>
      <w:rPr>
        <w:rFonts w:ascii="Courier New" w:hAnsi="Courier New" w:hint="default"/>
      </w:rPr>
    </w:lvl>
    <w:lvl w:ilvl="8" w:tplc="0C0C6CCA">
      <w:start w:val="1"/>
      <w:numFmt w:val="bullet"/>
      <w:lvlText w:val=""/>
      <w:lvlJc w:val="left"/>
      <w:pPr>
        <w:ind w:left="6480" w:hanging="360"/>
      </w:pPr>
      <w:rPr>
        <w:rFonts w:ascii="Wingdings" w:hAnsi="Wingdings" w:hint="default"/>
      </w:rPr>
    </w:lvl>
  </w:abstractNum>
  <w:abstractNum w:abstractNumId="40" w15:restartNumberingAfterBreak="0">
    <w:nsid w:val="5FB67574"/>
    <w:multiLevelType w:val="hybridMultilevel"/>
    <w:tmpl w:val="E5F6CAB6"/>
    <w:lvl w:ilvl="0" w:tplc="4A68FCAC">
      <w:start w:val="1"/>
      <w:numFmt w:val="bullet"/>
      <w:lvlText w:val=""/>
      <w:lvlJc w:val="left"/>
      <w:pPr>
        <w:ind w:left="720" w:hanging="360"/>
      </w:pPr>
      <w:rPr>
        <w:rFonts w:ascii="Symbol" w:hAnsi="Symbol" w:hint="default"/>
      </w:rPr>
    </w:lvl>
    <w:lvl w:ilvl="1" w:tplc="0F64F568">
      <w:start w:val="1"/>
      <w:numFmt w:val="bullet"/>
      <w:lvlText w:val="o"/>
      <w:lvlJc w:val="left"/>
      <w:pPr>
        <w:ind w:left="1440" w:hanging="360"/>
      </w:pPr>
      <w:rPr>
        <w:rFonts w:ascii="Courier New" w:hAnsi="Courier New" w:hint="default"/>
      </w:rPr>
    </w:lvl>
    <w:lvl w:ilvl="2" w:tplc="1ABC023C">
      <w:start w:val="1"/>
      <w:numFmt w:val="bullet"/>
      <w:lvlText w:val=""/>
      <w:lvlJc w:val="left"/>
      <w:pPr>
        <w:ind w:left="2160" w:hanging="360"/>
      </w:pPr>
      <w:rPr>
        <w:rFonts w:ascii="Wingdings" w:hAnsi="Wingdings" w:hint="default"/>
      </w:rPr>
    </w:lvl>
    <w:lvl w:ilvl="3" w:tplc="0D9C9B54">
      <w:start w:val="1"/>
      <w:numFmt w:val="bullet"/>
      <w:lvlText w:val=""/>
      <w:lvlJc w:val="left"/>
      <w:pPr>
        <w:ind w:left="2880" w:hanging="360"/>
      </w:pPr>
      <w:rPr>
        <w:rFonts w:ascii="Symbol" w:hAnsi="Symbol" w:hint="default"/>
      </w:rPr>
    </w:lvl>
    <w:lvl w:ilvl="4" w:tplc="7974C2A4">
      <w:start w:val="1"/>
      <w:numFmt w:val="bullet"/>
      <w:lvlText w:val="o"/>
      <w:lvlJc w:val="left"/>
      <w:pPr>
        <w:ind w:left="3600" w:hanging="360"/>
      </w:pPr>
      <w:rPr>
        <w:rFonts w:ascii="Courier New" w:hAnsi="Courier New" w:hint="default"/>
      </w:rPr>
    </w:lvl>
    <w:lvl w:ilvl="5" w:tplc="C3BA4724">
      <w:start w:val="1"/>
      <w:numFmt w:val="bullet"/>
      <w:lvlText w:val=""/>
      <w:lvlJc w:val="left"/>
      <w:pPr>
        <w:ind w:left="4320" w:hanging="360"/>
      </w:pPr>
      <w:rPr>
        <w:rFonts w:ascii="Wingdings" w:hAnsi="Wingdings" w:hint="default"/>
      </w:rPr>
    </w:lvl>
    <w:lvl w:ilvl="6" w:tplc="C72EA1A6">
      <w:start w:val="1"/>
      <w:numFmt w:val="bullet"/>
      <w:lvlText w:val=""/>
      <w:lvlJc w:val="left"/>
      <w:pPr>
        <w:ind w:left="5040" w:hanging="360"/>
      </w:pPr>
      <w:rPr>
        <w:rFonts w:ascii="Symbol" w:hAnsi="Symbol" w:hint="default"/>
      </w:rPr>
    </w:lvl>
    <w:lvl w:ilvl="7" w:tplc="D1761A5E">
      <w:start w:val="1"/>
      <w:numFmt w:val="bullet"/>
      <w:lvlText w:val="o"/>
      <w:lvlJc w:val="left"/>
      <w:pPr>
        <w:ind w:left="5760" w:hanging="360"/>
      </w:pPr>
      <w:rPr>
        <w:rFonts w:ascii="Courier New" w:hAnsi="Courier New" w:hint="default"/>
      </w:rPr>
    </w:lvl>
    <w:lvl w:ilvl="8" w:tplc="F05EF40E">
      <w:start w:val="1"/>
      <w:numFmt w:val="bullet"/>
      <w:lvlText w:val=""/>
      <w:lvlJc w:val="left"/>
      <w:pPr>
        <w:ind w:left="6480" w:hanging="360"/>
      </w:pPr>
      <w:rPr>
        <w:rFonts w:ascii="Wingdings" w:hAnsi="Wingdings" w:hint="default"/>
      </w:rPr>
    </w:lvl>
  </w:abstractNum>
  <w:abstractNum w:abstractNumId="41" w15:restartNumberingAfterBreak="0">
    <w:nsid w:val="604979DD"/>
    <w:multiLevelType w:val="hybridMultilevel"/>
    <w:tmpl w:val="F364C9DE"/>
    <w:lvl w:ilvl="0" w:tplc="DD269D66">
      <w:start w:val="1"/>
      <w:numFmt w:val="bullet"/>
      <w:lvlText w:val=""/>
      <w:lvlJc w:val="left"/>
      <w:pPr>
        <w:ind w:left="720" w:hanging="360"/>
      </w:pPr>
      <w:rPr>
        <w:rFonts w:ascii="Symbol" w:hAnsi="Symbol" w:hint="default"/>
      </w:rPr>
    </w:lvl>
    <w:lvl w:ilvl="1" w:tplc="E03C0F5E">
      <w:start w:val="1"/>
      <w:numFmt w:val="bullet"/>
      <w:lvlText w:val="o"/>
      <w:lvlJc w:val="left"/>
      <w:pPr>
        <w:ind w:left="1440" w:hanging="360"/>
      </w:pPr>
      <w:rPr>
        <w:rFonts w:ascii="Courier New" w:hAnsi="Courier New" w:hint="default"/>
      </w:rPr>
    </w:lvl>
    <w:lvl w:ilvl="2" w:tplc="0936DB2E">
      <w:start w:val="1"/>
      <w:numFmt w:val="bullet"/>
      <w:lvlText w:val=""/>
      <w:lvlJc w:val="left"/>
      <w:pPr>
        <w:ind w:left="2160" w:hanging="360"/>
      </w:pPr>
      <w:rPr>
        <w:rFonts w:ascii="Wingdings" w:hAnsi="Wingdings" w:hint="default"/>
      </w:rPr>
    </w:lvl>
    <w:lvl w:ilvl="3" w:tplc="1BBEA9BA">
      <w:start w:val="1"/>
      <w:numFmt w:val="bullet"/>
      <w:lvlText w:val=""/>
      <w:lvlJc w:val="left"/>
      <w:pPr>
        <w:ind w:left="2880" w:hanging="360"/>
      </w:pPr>
      <w:rPr>
        <w:rFonts w:ascii="Symbol" w:hAnsi="Symbol" w:hint="default"/>
      </w:rPr>
    </w:lvl>
    <w:lvl w:ilvl="4" w:tplc="AFCCC5AE">
      <w:start w:val="1"/>
      <w:numFmt w:val="bullet"/>
      <w:lvlText w:val="o"/>
      <w:lvlJc w:val="left"/>
      <w:pPr>
        <w:ind w:left="3600" w:hanging="360"/>
      </w:pPr>
      <w:rPr>
        <w:rFonts w:ascii="Courier New" w:hAnsi="Courier New" w:hint="default"/>
      </w:rPr>
    </w:lvl>
    <w:lvl w:ilvl="5" w:tplc="19926B7A">
      <w:start w:val="1"/>
      <w:numFmt w:val="bullet"/>
      <w:lvlText w:val=""/>
      <w:lvlJc w:val="left"/>
      <w:pPr>
        <w:ind w:left="4320" w:hanging="360"/>
      </w:pPr>
      <w:rPr>
        <w:rFonts w:ascii="Wingdings" w:hAnsi="Wingdings" w:hint="default"/>
      </w:rPr>
    </w:lvl>
    <w:lvl w:ilvl="6" w:tplc="A4AE5944">
      <w:start w:val="1"/>
      <w:numFmt w:val="bullet"/>
      <w:lvlText w:val=""/>
      <w:lvlJc w:val="left"/>
      <w:pPr>
        <w:ind w:left="5040" w:hanging="360"/>
      </w:pPr>
      <w:rPr>
        <w:rFonts w:ascii="Symbol" w:hAnsi="Symbol" w:hint="default"/>
      </w:rPr>
    </w:lvl>
    <w:lvl w:ilvl="7" w:tplc="008E9E42">
      <w:start w:val="1"/>
      <w:numFmt w:val="bullet"/>
      <w:lvlText w:val="o"/>
      <w:lvlJc w:val="left"/>
      <w:pPr>
        <w:ind w:left="5760" w:hanging="360"/>
      </w:pPr>
      <w:rPr>
        <w:rFonts w:ascii="Courier New" w:hAnsi="Courier New" w:hint="default"/>
      </w:rPr>
    </w:lvl>
    <w:lvl w:ilvl="8" w:tplc="B9546D0E">
      <w:start w:val="1"/>
      <w:numFmt w:val="bullet"/>
      <w:lvlText w:val=""/>
      <w:lvlJc w:val="left"/>
      <w:pPr>
        <w:ind w:left="6480" w:hanging="360"/>
      </w:pPr>
      <w:rPr>
        <w:rFonts w:ascii="Wingdings" w:hAnsi="Wingdings" w:hint="default"/>
      </w:rPr>
    </w:lvl>
  </w:abstractNum>
  <w:abstractNum w:abstractNumId="42" w15:restartNumberingAfterBreak="0">
    <w:nsid w:val="62F87734"/>
    <w:multiLevelType w:val="hybridMultilevel"/>
    <w:tmpl w:val="20A22C16"/>
    <w:lvl w:ilvl="0" w:tplc="9EF4A912">
      <w:start w:val="1"/>
      <w:numFmt w:val="bullet"/>
      <w:lvlText w:val=""/>
      <w:lvlJc w:val="left"/>
      <w:pPr>
        <w:ind w:left="720" w:hanging="360"/>
      </w:pPr>
      <w:rPr>
        <w:rFonts w:ascii="Symbol" w:hAnsi="Symbol" w:hint="default"/>
      </w:rPr>
    </w:lvl>
    <w:lvl w:ilvl="1" w:tplc="930A8166">
      <w:start w:val="1"/>
      <w:numFmt w:val="bullet"/>
      <w:lvlText w:val="o"/>
      <w:lvlJc w:val="left"/>
      <w:pPr>
        <w:ind w:left="1440" w:hanging="360"/>
      </w:pPr>
      <w:rPr>
        <w:rFonts w:ascii="Courier New" w:hAnsi="Courier New" w:hint="default"/>
      </w:rPr>
    </w:lvl>
    <w:lvl w:ilvl="2" w:tplc="92625E6C">
      <w:start w:val="1"/>
      <w:numFmt w:val="bullet"/>
      <w:lvlText w:val=""/>
      <w:lvlJc w:val="left"/>
      <w:pPr>
        <w:ind w:left="2160" w:hanging="360"/>
      </w:pPr>
      <w:rPr>
        <w:rFonts w:ascii="Wingdings" w:hAnsi="Wingdings" w:hint="default"/>
      </w:rPr>
    </w:lvl>
    <w:lvl w:ilvl="3" w:tplc="E0C44C68">
      <w:start w:val="1"/>
      <w:numFmt w:val="bullet"/>
      <w:lvlText w:val=""/>
      <w:lvlJc w:val="left"/>
      <w:pPr>
        <w:ind w:left="2880" w:hanging="360"/>
      </w:pPr>
      <w:rPr>
        <w:rFonts w:ascii="Symbol" w:hAnsi="Symbol" w:hint="default"/>
      </w:rPr>
    </w:lvl>
    <w:lvl w:ilvl="4" w:tplc="A2ECC710">
      <w:start w:val="1"/>
      <w:numFmt w:val="bullet"/>
      <w:lvlText w:val="o"/>
      <w:lvlJc w:val="left"/>
      <w:pPr>
        <w:ind w:left="3600" w:hanging="360"/>
      </w:pPr>
      <w:rPr>
        <w:rFonts w:ascii="Courier New" w:hAnsi="Courier New" w:hint="default"/>
      </w:rPr>
    </w:lvl>
    <w:lvl w:ilvl="5" w:tplc="6DDACF6E">
      <w:start w:val="1"/>
      <w:numFmt w:val="bullet"/>
      <w:lvlText w:val=""/>
      <w:lvlJc w:val="left"/>
      <w:pPr>
        <w:ind w:left="4320" w:hanging="360"/>
      </w:pPr>
      <w:rPr>
        <w:rFonts w:ascii="Wingdings" w:hAnsi="Wingdings" w:hint="default"/>
      </w:rPr>
    </w:lvl>
    <w:lvl w:ilvl="6" w:tplc="5C7A1ACC">
      <w:start w:val="1"/>
      <w:numFmt w:val="bullet"/>
      <w:lvlText w:val=""/>
      <w:lvlJc w:val="left"/>
      <w:pPr>
        <w:ind w:left="5040" w:hanging="360"/>
      </w:pPr>
      <w:rPr>
        <w:rFonts w:ascii="Symbol" w:hAnsi="Symbol" w:hint="default"/>
      </w:rPr>
    </w:lvl>
    <w:lvl w:ilvl="7" w:tplc="6EDA0C48">
      <w:start w:val="1"/>
      <w:numFmt w:val="bullet"/>
      <w:lvlText w:val="o"/>
      <w:lvlJc w:val="left"/>
      <w:pPr>
        <w:ind w:left="5760" w:hanging="360"/>
      </w:pPr>
      <w:rPr>
        <w:rFonts w:ascii="Courier New" w:hAnsi="Courier New" w:hint="default"/>
      </w:rPr>
    </w:lvl>
    <w:lvl w:ilvl="8" w:tplc="7C0E8716">
      <w:start w:val="1"/>
      <w:numFmt w:val="bullet"/>
      <w:lvlText w:val=""/>
      <w:lvlJc w:val="left"/>
      <w:pPr>
        <w:ind w:left="6480" w:hanging="360"/>
      </w:pPr>
      <w:rPr>
        <w:rFonts w:ascii="Wingdings" w:hAnsi="Wingdings" w:hint="default"/>
      </w:rPr>
    </w:lvl>
  </w:abstractNum>
  <w:abstractNum w:abstractNumId="43" w15:restartNumberingAfterBreak="0">
    <w:nsid w:val="63972DD2"/>
    <w:multiLevelType w:val="hybridMultilevel"/>
    <w:tmpl w:val="4246D2AC"/>
    <w:lvl w:ilvl="0" w:tplc="B1BCF7F2">
      <w:start w:val="1"/>
      <w:numFmt w:val="bullet"/>
      <w:lvlText w:val=""/>
      <w:lvlJc w:val="left"/>
      <w:pPr>
        <w:ind w:left="720" w:hanging="360"/>
      </w:pPr>
      <w:rPr>
        <w:rFonts w:ascii="Symbol" w:hAnsi="Symbol" w:hint="default"/>
      </w:rPr>
    </w:lvl>
    <w:lvl w:ilvl="1" w:tplc="9176D08A">
      <w:start w:val="1"/>
      <w:numFmt w:val="bullet"/>
      <w:lvlText w:val="o"/>
      <w:lvlJc w:val="left"/>
      <w:pPr>
        <w:ind w:left="1440" w:hanging="360"/>
      </w:pPr>
      <w:rPr>
        <w:rFonts w:ascii="Courier New" w:hAnsi="Courier New" w:hint="default"/>
      </w:rPr>
    </w:lvl>
    <w:lvl w:ilvl="2" w:tplc="E788D0F4">
      <w:start w:val="1"/>
      <w:numFmt w:val="bullet"/>
      <w:lvlText w:val=""/>
      <w:lvlJc w:val="left"/>
      <w:pPr>
        <w:ind w:left="2160" w:hanging="360"/>
      </w:pPr>
      <w:rPr>
        <w:rFonts w:ascii="Wingdings" w:hAnsi="Wingdings" w:hint="default"/>
      </w:rPr>
    </w:lvl>
    <w:lvl w:ilvl="3" w:tplc="DBC81616">
      <w:start w:val="1"/>
      <w:numFmt w:val="bullet"/>
      <w:lvlText w:val=""/>
      <w:lvlJc w:val="left"/>
      <w:pPr>
        <w:ind w:left="2880" w:hanging="360"/>
      </w:pPr>
      <w:rPr>
        <w:rFonts w:ascii="Symbol" w:hAnsi="Symbol" w:hint="default"/>
      </w:rPr>
    </w:lvl>
    <w:lvl w:ilvl="4" w:tplc="9EE66F16">
      <w:start w:val="1"/>
      <w:numFmt w:val="bullet"/>
      <w:lvlText w:val="o"/>
      <w:lvlJc w:val="left"/>
      <w:pPr>
        <w:ind w:left="3600" w:hanging="360"/>
      </w:pPr>
      <w:rPr>
        <w:rFonts w:ascii="Courier New" w:hAnsi="Courier New" w:hint="default"/>
      </w:rPr>
    </w:lvl>
    <w:lvl w:ilvl="5" w:tplc="F81CFD14">
      <w:start w:val="1"/>
      <w:numFmt w:val="bullet"/>
      <w:lvlText w:val=""/>
      <w:lvlJc w:val="left"/>
      <w:pPr>
        <w:ind w:left="4320" w:hanging="360"/>
      </w:pPr>
      <w:rPr>
        <w:rFonts w:ascii="Wingdings" w:hAnsi="Wingdings" w:hint="default"/>
      </w:rPr>
    </w:lvl>
    <w:lvl w:ilvl="6" w:tplc="7626FE84">
      <w:start w:val="1"/>
      <w:numFmt w:val="bullet"/>
      <w:lvlText w:val=""/>
      <w:lvlJc w:val="left"/>
      <w:pPr>
        <w:ind w:left="5040" w:hanging="360"/>
      </w:pPr>
      <w:rPr>
        <w:rFonts w:ascii="Symbol" w:hAnsi="Symbol" w:hint="default"/>
      </w:rPr>
    </w:lvl>
    <w:lvl w:ilvl="7" w:tplc="9516DAEE">
      <w:start w:val="1"/>
      <w:numFmt w:val="bullet"/>
      <w:lvlText w:val="o"/>
      <w:lvlJc w:val="left"/>
      <w:pPr>
        <w:ind w:left="5760" w:hanging="360"/>
      </w:pPr>
      <w:rPr>
        <w:rFonts w:ascii="Courier New" w:hAnsi="Courier New" w:hint="default"/>
      </w:rPr>
    </w:lvl>
    <w:lvl w:ilvl="8" w:tplc="827A2456">
      <w:start w:val="1"/>
      <w:numFmt w:val="bullet"/>
      <w:lvlText w:val=""/>
      <w:lvlJc w:val="left"/>
      <w:pPr>
        <w:ind w:left="6480" w:hanging="360"/>
      </w:pPr>
      <w:rPr>
        <w:rFonts w:ascii="Wingdings" w:hAnsi="Wingdings" w:hint="default"/>
      </w:rPr>
    </w:lvl>
  </w:abstractNum>
  <w:abstractNum w:abstractNumId="44" w15:restartNumberingAfterBreak="0">
    <w:nsid w:val="661C76B5"/>
    <w:multiLevelType w:val="hybridMultilevel"/>
    <w:tmpl w:val="ADC85124"/>
    <w:lvl w:ilvl="0" w:tplc="46E4E62E">
      <w:start w:val="1"/>
      <w:numFmt w:val="bullet"/>
      <w:lvlText w:val=""/>
      <w:lvlJc w:val="left"/>
      <w:pPr>
        <w:ind w:left="720" w:hanging="360"/>
      </w:pPr>
      <w:rPr>
        <w:rFonts w:ascii="Symbol" w:hAnsi="Symbol" w:hint="default"/>
      </w:rPr>
    </w:lvl>
    <w:lvl w:ilvl="1" w:tplc="F7785894">
      <w:start w:val="1"/>
      <w:numFmt w:val="bullet"/>
      <w:lvlText w:val=""/>
      <w:lvlJc w:val="left"/>
      <w:pPr>
        <w:ind w:left="1440" w:hanging="360"/>
      </w:pPr>
      <w:rPr>
        <w:rFonts w:ascii="Symbol" w:hAnsi="Symbol" w:hint="default"/>
      </w:rPr>
    </w:lvl>
    <w:lvl w:ilvl="2" w:tplc="B16E58BE">
      <w:start w:val="1"/>
      <w:numFmt w:val="bullet"/>
      <w:lvlText w:val=""/>
      <w:lvlJc w:val="left"/>
      <w:pPr>
        <w:ind w:left="2160" w:hanging="360"/>
      </w:pPr>
      <w:rPr>
        <w:rFonts w:ascii="Wingdings" w:hAnsi="Wingdings" w:hint="default"/>
      </w:rPr>
    </w:lvl>
    <w:lvl w:ilvl="3" w:tplc="E040A09C">
      <w:start w:val="1"/>
      <w:numFmt w:val="bullet"/>
      <w:lvlText w:val=""/>
      <w:lvlJc w:val="left"/>
      <w:pPr>
        <w:ind w:left="2880" w:hanging="360"/>
      </w:pPr>
      <w:rPr>
        <w:rFonts w:ascii="Symbol" w:hAnsi="Symbol" w:hint="default"/>
      </w:rPr>
    </w:lvl>
    <w:lvl w:ilvl="4" w:tplc="2D16255A">
      <w:start w:val="1"/>
      <w:numFmt w:val="bullet"/>
      <w:lvlText w:val="o"/>
      <w:lvlJc w:val="left"/>
      <w:pPr>
        <w:ind w:left="3600" w:hanging="360"/>
      </w:pPr>
      <w:rPr>
        <w:rFonts w:ascii="Courier New" w:hAnsi="Courier New" w:hint="default"/>
      </w:rPr>
    </w:lvl>
    <w:lvl w:ilvl="5" w:tplc="6E284F6C">
      <w:start w:val="1"/>
      <w:numFmt w:val="bullet"/>
      <w:lvlText w:val=""/>
      <w:lvlJc w:val="left"/>
      <w:pPr>
        <w:ind w:left="4320" w:hanging="360"/>
      </w:pPr>
      <w:rPr>
        <w:rFonts w:ascii="Wingdings" w:hAnsi="Wingdings" w:hint="default"/>
      </w:rPr>
    </w:lvl>
    <w:lvl w:ilvl="6" w:tplc="65F4C6BE">
      <w:start w:val="1"/>
      <w:numFmt w:val="bullet"/>
      <w:lvlText w:val=""/>
      <w:lvlJc w:val="left"/>
      <w:pPr>
        <w:ind w:left="5040" w:hanging="360"/>
      </w:pPr>
      <w:rPr>
        <w:rFonts w:ascii="Symbol" w:hAnsi="Symbol" w:hint="default"/>
      </w:rPr>
    </w:lvl>
    <w:lvl w:ilvl="7" w:tplc="EF60C21E">
      <w:start w:val="1"/>
      <w:numFmt w:val="bullet"/>
      <w:lvlText w:val="o"/>
      <w:lvlJc w:val="left"/>
      <w:pPr>
        <w:ind w:left="5760" w:hanging="360"/>
      </w:pPr>
      <w:rPr>
        <w:rFonts w:ascii="Courier New" w:hAnsi="Courier New" w:hint="default"/>
      </w:rPr>
    </w:lvl>
    <w:lvl w:ilvl="8" w:tplc="86F03638">
      <w:start w:val="1"/>
      <w:numFmt w:val="bullet"/>
      <w:lvlText w:val=""/>
      <w:lvlJc w:val="left"/>
      <w:pPr>
        <w:ind w:left="6480" w:hanging="360"/>
      </w:pPr>
      <w:rPr>
        <w:rFonts w:ascii="Wingdings" w:hAnsi="Wingdings" w:hint="default"/>
      </w:rPr>
    </w:lvl>
  </w:abstractNum>
  <w:abstractNum w:abstractNumId="45" w15:restartNumberingAfterBreak="0">
    <w:nsid w:val="678F4775"/>
    <w:multiLevelType w:val="hybridMultilevel"/>
    <w:tmpl w:val="026A0998"/>
    <w:lvl w:ilvl="0" w:tplc="65781D8C">
      <w:start w:val="1"/>
      <w:numFmt w:val="bullet"/>
      <w:lvlText w:val=""/>
      <w:lvlJc w:val="left"/>
      <w:pPr>
        <w:ind w:left="720" w:hanging="360"/>
      </w:pPr>
      <w:rPr>
        <w:rFonts w:ascii="Symbol" w:hAnsi="Symbol" w:hint="default"/>
      </w:rPr>
    </w:lvl>
    <w:lvl w:ilvl="1" w:tplc="C9C0849E">
      <w:start w:val="1"/>
      <w:numFmt w:val="bullet"/>
      <w:lvlText w:val="o"/>
      <w:lvlJc w:val="left"/>
      <w:pPr>
        <w:ind w:left="1440" w:hanging="360"/>
      </w:pPr>
      <w:rPr>
        <w:rFonts w:ascii="Courier New" w:hAnsi="Courier New" w:hint="default"/>
      </w:rPr>
    </w:lvl>
    <w:lvl w:ilvl="2" w:tplc="2BDCFE2C">
      <w:start w:val="1"/>
      <w:numFmt w:val="bullet"/>
      <w:lvlText w:val=""/>
      <w:lvlJc w:val="left"/>
      <w:pPr>
        <w:ind w:left="2160" w:hanging="360"/>
      </w:pPr>
      <w:rPr>
        <w:rFonts w:ascii="Wingdings" w:hAnsi="Wingdings" w:hint="default"/>
      </w:rPr>
    </w:lvl>
    <w:lvl w:ilvl="3" w:tplc="8DA8F3B2">
      <w:start w:val="1"/>
      <w:numFmt w:val="bullet"/>
      <w:lvlText w:val=""/>
      <w:lvlJc w:val="left"/>
      <w:pPr>
        <w:ind w:left="2880" w:hanging="360"/>
      </w:pPr>
      <w:rPr>
        <w:rFonts w:ascii="Symbol" w:hAnsi="Symbol" w:hint="default"/>
      </w:rPr>
    </w:lvl>
    <w:lvl w:ilvl="4" w:tplc="A1189676">
      <w:start w:val="1"/>
      <w:numFmt w:val="bullet"/>
      <w:lvlText w:val="o"/>
      <w:lvlJc w:val="left"/>
      <w:pPr>
        <w:ind w:left="3600" w:hanging="360"/>
      </w:pPr>
      <w:rPr>
        <w:rFonts w:ascii="Courier New" w:hAnsi="Courier New" w:hint="default"/>
      </w:rPr>
    </w:lvl>
    <w:lvl w:ilvl="5" w:tplc="9932818C">
      <w:start w:val="1"/>
      <w:numFmt w:val="bullet"/>
      <w:lvlText w:val=""/>
      <w:lvlJc w:val="left"/>
      <w:pPr>
        <w:ind w:left="4320" w:hanging="360"/>
      </w:pPr>
      <w:rPr>
        <w:rFonts w:ascii="Wingdings" w:hAnsi="Wingdings" w:hint="default"/>
      </w:rPr>
    </w:lvl>
    <w:lvl w:ilvl="6" w:tplc="74A07948">
      <w:start w:val="1"/>
      <w:numFmt w:val="bullet"/>
      <w:lvlText w:val=""/>
      <w:lvlJc w:val="left"/>
      <w:pPr>
        <w:ind w:left="5040" w:hanging="360"/>
      </w:pPr>
      <w:rPr>
        <w:rFonts w:ascii="Symbol" w:hAnsi="Symbol" w:hint="default"/>
      </w:rPr>
    </w:lvl>
    <w:lvl w:ilvl="7" w:tplc="5CCEC508">
      <w:start w:val="1"/>
      <w:numFmt w:val="bullet"/>
      <w:lvlText w:val="o"/>
      <w:lvlJc w:val="left"/>
      <w:pPr>
        <w:ind w:left="5760" w:hanging="360"/>
      </w:pPr>
      <w:rPr>
        <w:rFonts w:ascii="Courier New" w:hAnsi="Courier New" w:hint="default"/>
      </w:rPr>
    </w:lvl>
    <w:lvl w:ilvl="8" w:tplc="62A60F0C">
      <w:start w:val="1"/>
      <w:numFmt w:val="bullet"/>
      <w:lvlText w:val=""/>
      <w:lvlJc w:val="left"/>
      <w:pPr>
        <w:ind w:left="6480" w:hanging="360"/>
      </w:pPr>
      <w:rPr>
        <w:rFonts w:ascii="Wingdings" w:hAnsi="Wingdings" w:hint="default"/>
      </w:rPr>
    </w:lvl>
  </w:abstractNum>
  <w:abstractNum w:abstractNumId="46" w15:restartNumberingAfterBreak="0">
    <w:nsid w:val="6C960179"/>
    <w:multiLevelType w:val="hybridMultilevel"/>
    <w:tmpl w:val="5BB6D780"/>
    <w:lvl w:ilvl="0" w:tplc="FFB44E38">
      <w:start w:val="1"/>
      <w:numFmt w:val="bullet"/>
      <w:lvlText w:val="-"/>
      <w:lvlJc w:val="left"/>
      <w:pPr>
        <w:ind w:left="720" w:hanging="360"/>
      </w:pPr>
      <w:rPr>
        <w:rFonts w:ascii="Calibri" w:hAnsi="Calibri" w:hint="default"/>
      </w:rPr>
    </w:lvl>
    <w:lvl w:ilvl="1" w:tplc="2E944A02">
      <w:start w:val="1"/>
      <w:numFmt w:val="bullet"/>
      <w:lvlText w:val="o"/>
      <w:lvlJc w:val="left"/>
      <w:pPr>
        <w:ind w:left="1440" w:hanging="360"/>
      </w:pPr>
      <w:rPr>
        <w:rFonts w:ascii="Courier New" w:hAnsi="Courier New" w:hint="default"/>
      </w:rPr>
    </w:lvl>
    <w:lvl w:ilvl="2" w:tplc="C00C170E">
      <w:start w:val="1"/>
      <w:numFmt w:val="bullet"/>
      <w:lvlText w:val=""/>
      <w:lvlJc w:val="left"/>
      <w:pPr>
        <w:ind w:left="2160" w:hanging="360"/>
      </w:pPr>
      <w:rPr>
        <w:rFonts w:ascii="Wingdings" w:hAnsi="Wingdings" w:hint="default"/>
      </w:rPr>
    </w:lvl>
    <w:lvl w:ilvl="3" w:tplc="BC7C63C8">
      <w:start w:val="1"/>
      <w:numFmt w:val="bullet"/>
      <w:lvlText w:val=""/>
      <w:lvlJc w:val="left"/>
      <w:pPr>
        <w:ind w:left="2880" w:hanging="360"/>
      </w:pPr>
      <w:rPr>
        <w:rFonts w:ascii="Symbol" w:hAnsi="Symbol" w:hint="default"/>
      </w:rPr>
    </w:lvl>
    <w:lvl w:ilvl="4" w:tplc="5464FB86">
      <w:start w:val="1"/>
      <w:numFmt w:val="bullet"/>
      <w:lvlText w:val="o"/>
      <w:lvlJc w:val="left"/>
      <w:pPr>
        <w:ind w:left="3600" w:hanging="360"/>
      </w:pPr>
      <w:rPr>
        <w:rFonts w:ascii="Courier New" w:hAnsi="Courier New" w:hint="default"/>
      </w:rPr>
    </w:lvl>
    <w:lvl w:ilvl="5" w:tplc="E0C43F9C">
      <w:start w:val="1"/>
      <w:numFmt w:val="bullet"/>
      <w:lvlText w:val=""/>
      <w:lvlJc w:val="left"/>
      <w:pPr>
        <w:ind w:left="4320" w:hanging="360"/>
      </w:pPr>
      <w:rPr>
        <w:rFonts w:ascii="Wingdings" w:hAnsi="Wingdings" w:hint="default"/>
      </w:rPr>
    </w:lvl>
    <w:lvl w:ilvl="6" w:tplc="9642E728">
      <w:start w:val="1"/>
      <w:numFmt w:val="bullet"/>
      <w:lvlText w:val=""/>
      <w:lvlJc w:val="left"/>
      <w:pPr>
        <w:ind w:left="5040" w:hanging="360"/>
      </w:pPr>
      <w:rPr>
        <w:rFonts w:ascii="Symbol" w:hAnsi="Symbol" w:hint="default"/>
      </w:rPr>
    </w:lvl>
    <w:lvl w:ilvl="7" w:tplc="8794B1FC">
      <w:start w:val="1"/>
      <w:numFmt w:val="bullet"/>
      <w:lvlText w:val="o"/>
      <w:lvlJc w:val="left"/>
      <w:pPr>
        <w:ind w:left="5760" w:hanging="360"/>
      </w:pPr>
      <w:rPr>
        <w:rFonts w:ascii="Courier New" w:hAnsi="Courier New" w:hint="default"/>
      </w:rPr>
    </w:lvl>
    <w:lvl w:ilvl="8" w:tplc="924254E2">
      <w:start w:val="1"/>
      <w:numFmt w:val="bullet"/>
      <w:lvlText w:val=""/>
      <w:lvlJc w:val="left"/>
      <w:pPr>
        <w:ind w:left="6480" w:hanging="360"/>
      </w:pPr>
      <w:rPr>
        <w:rFonts w:ascii="Wingdings" w:hAnsi="Wingdings" w:hint="default"/>
      </w:rPr>
    </w:lvl>
  </w:abstractNum>
  <w:abstractNum w:abstractNumId="47" w15:restartNumberingAfterBreak="0">
    <w:nsid w:val="6FE2FB46"/>
    <w:multiLevelType w:val="hybridMultilevel"/>
    <w:tmpl w:val="0ECADA76"/>
    <w:lvl w:ilvl="0" w:tplc="88BAB008">
      <w:start w:val="1"/>
      <w:numFmt w:val="bullet"/>
      <w:lvlText w:val=""/>
      <w:lvlJc w:val="left"/>
      <w:pPr>
        <w:ind w:left="720" w:hanging="360"/>
      </w:pPr>
      <w:rPr>
        <w:rFonts w:ascii="Symbol" w:hAnsi="Symbol" w:hint="default"/>
      </w:rPr>
    </w:lvl>
    <w:lvl w:ilvl="1" w:tplc="CD082DBA">
      <w:start w:val="1"/>
      <w:numFmt w:val="bullet"/>
      <w:lvlText w:val=""/>
      <w:lvlJc w:val="left"/>
      <w:pPr>
        <w:ind w:left="1440" w:hanging="360"/>
      </w:pPr>
      <w:rPr>
        <w:rFonts w:ascii="Symbol" w:hAnsi="Symbol" w:hint="default"/>
      </w:rPr>
    </w:lvl>
    <w:lvl w:ilvl="2" w:tplc="972E3766">
      <w:start w:val="1"/>
      <w:numFmt w:val="bullet"/>
      <w:lvlText w:val=""/>
      <w:lvlJc w:val="left"/>
      <w:pPr>
        <w:ind w:left="2160" w:hanging="360"/>
      </w:pPr>
      <w:rPr>
        <w:rFonts w:ascii="Wingdings" w:hAnsi="Wingdings" w:hint="default"/>
      </w:rPr>
    </w:lvl>
    <w:lvl w:ilvl="3" w:tplc="C514355A">
      <w:start w:val="1"/>
      <w:numFmt w:val="bullet"/>
      <w:lvlText w:val=""/>
      <w:lvlJc w:val="left"/>
      <w:pPr>
        <w:ind w:left="2880" w:hanging="360"/>
      </w:pPr>
      <w:rPr>
        <w:rFonts w:ascii="Symbol" w:hAnsi="Symbol" w:hint="default"/>
      </w:rPr>
    </w:lvl>
    <w:lvl w:ilvl="4" w:tplc="2932E000">
      <w:start w:val="1"/>
      <w:numFmt w:val="bullet"/>
      <w:lvlText w:val="o"/>
      <w:lvlJc w:val="left"/>
      <w:pPr>
        <w:ind w:left="3600" w:hanging="360"/>
      </w:pPr>
      <w:rPr>
        <w:rFonts w:ascii="Courier New" w:hAnsi="Courier New" w:hint="default"/>
      </w:rPr>
    </w:lvl>
    <w:lvl w:ilvl="5" w:tplc="06C4F674">
      <w:start w:val="1"/>
      <w:numFmt w:val="bullet"/>
      <w:lvlText w:val=""/>
      <w:lvlJc w:val="left"/>
      <w:pPr>
        <w:ind w:left="4320" w:hanging="360"/>
      </w:pPr>
      <w:rPr>
        <w:rFonts w:ascii="Wingdings" w:hAnsi="Wingdings" w:hint="default"/>
      </w:rPr>
    </w:lvl>
    <w:lvl w:ilvl="6" w:tplc="56CE9416">
      <w:start w:val="1"/>
      <w:numFmt w:val="bullet"/>
      <w:lvlText w:val=""/>
      <w:lvlJc w:val="left"/>
      <w:pPr>
        <w:ind w:left="5040" w:hanging="360"/>
      </w:pPr>
      <w:rPr>
        <w:rFonts w:ascii="Symbol" w:hAnsi="Symbol" w:hint="default"/>
      </w:rPr>
    </w:lvl>
    <w:lvl w:ilvl="7" w:tplc="90905C98">
      <w:start w:val="1"/>
      <w:numFmt w:val="bullet"/>
      <w:lvlText w:val="o"/>
      <w:lvlJc w:val="left"/>
      <w:pPr>
        <w:ind w:left="5760" w:hanging="360"/>
      </w:pPr>
      <w:rPr>
        <w:rFonts w:ascii="Courier New" w:hAnsi="Courier New" w:hint="default"/>
      </w:rPr>
    </w:lvl>
    <w:lvl w:ilvl="8" w:tplc="946801FA">
      <w:start w:val="1"/>
      <w:numFmt w:val="bullet"/>
      <w:lvlText w:val=""/>
      <w:lvlJc w:val="left"/>
      <w:pPr>
        <w:ind w:left="6480" w:hanging="360"/>
      </w:pPr>
      <w:rPr>
        <w:rFonts w:ascii="Wingdings" w:hAnsi="Wingdings" w:hint="default"/>
      </w:rPr>
    </w:lvl>
  </w:abstractNum>
  <w:abstractNum w:abstractNumId="48" w15:restartNumberingAfterBreak="0">
    <w:nsid w:val="78B35FA0"/>
    <w:multiLevelType w:val="hybridMultilevel"/>
    <w:tmpl w:val="E0B873B0"/>
    <w:lvl w:ilvl="0" w:tplc="91CE3180">
      <w:start w:val="1"/>
      <w:numFmt w:val="bullet"/>
      <w:lvlText w:val=""/>
      <w:lvlJc w:val="left"/>
      <w:pPr>
        <w:ind w:left="720" w:hanging="360"/>
      </w:pPr>
      <w:rPr>
        <w:rFonts w:ascii="Symbol" w:hAnsi="Symbol" w:hint="default"/>
      </w:rPr>
    </w:lvl>
    <w:lvl w:ilvl="1" w:tplc="434E93DA">
      <w:start w:val="1"/>
      <w:numFmt w:val="bullet"/>
      <w:lvlText w:val="o"/>
      <w:lvlJc w:val="left"/>
      <w:pPr>
        <w:ind w:left="1440" w:hanging="360"/>
      </w:pPr>
      <w:rPr>
        <w:rFonts w:ascii="Courier New" w:hAnsi="Courier New" w:hint="default"/>
      </w:rPr>
    </w:lvl>
    <w:lvl w:ilvl="2" w:tplc="86B41EAE">
      <w:start w:val="1"/>
      <w:numFmt w:val="bullet"/>
      <w:lvlText w:val=""/>
      <w:lvlJc w:val="left"/>
      <w:pPr>
        <w:ind w:left="2160" w:hanging="360"/>
      </w:pPr>
      <w:rPr>
        <w:rFonts w:ascii="Wingdings" w:hAnsi="Wingdings" w:hint="default"/>
      </w:rPr>
    </w:lvl>
    <w:lvl w:ilvl="3" w:tplc="7408D8B8">
      <w:start w:val="1"/>
      <w:numFmt w:val="bullet"/>
      <w:lvlText w:val=""/>
      <w:lvlJc w:val="left"/>
      <w:pPr>
        <w:ind w:left="2880" w:hanging="360"/>
      </w:pPr>
      <w:rPr>
        <w:rFonts w:ascii="Symbol" w:hAnsi="Symbol" w:hint="default"/>
      </w:rPr>
    </w:lvl>
    <w:lvl w:ilvl="4" w:tplc="CB669E40">
      <w:start w:val="1"/>
      <w:numFmt w:val="bullet"/>
      <w:lvlText w:val="o"/>
      <w:lvlJc w:val="left"/>
      <w:pPr>
        <w:ind w:left="3600" w:hanging="360"/>
      </w:pPr>
      <w:rPr>
        <w:rFonts w:ascii="Courier New" w:hAnsi="Courier New" w:hint="default"/>
      </w:rPr>
    </w:lvl>
    <w:lvl w:ilvl="5" w:tplc="75829C5C">
      <w:start w:val="1"/>
      <w:numFmt w:val="bullet"/>
      <w:lvlText w:val=""/>
      <w:lvlJc w:val="left"/>
      <w:pPr>
        <w:ind w:left="4320" w:hanging="360"/>
      </w:pPr>
      <w:rPr>
        <w:rFonts w:ascii="Wingdings" w:hAnsi="Wingdings" w:hint="default"/>
      </w:rPr>
    </w:lvl>
    <w:lvl w:ilvl="6" w:tplc="01C64F76">
      <w:start w:val="1"/>
      <w:numFmt w:val="bullet"/>
      <w:lvlText w:val=""/>
      <w:lvlJc w:val="left"/>
      <w:pPr>
        <w:ind w:left="5040" w:hanging="360"/>
      </w:pPr>
      <w:rPr>
        <w:rFonts w:ascii="Symbol" w:hAnsi="Symbol" w:hint="default"/>
      </w:rPr>
    </w:lvl>
    <w:lvl w:ilvl="7" w:tplc="C84A5576">
      <w:start w:val="1"/>
      <w:numFmt w:val="bullet"/>
      <w:lvlText w:val="o"/>
      <w:lvlJc w:val="left"/>
      <w:pPr>
        <w:ind w:left="5760" w:hanging="360"/>
      </w:pPr>
      <w:rPr>
        <w:rFonts w:ascii="Courier New" w:hAnsi="Courier New" w:hint="default"/>
      </w:rPr>
    </w:lvl>
    <w:lvl w:ilvl="8" w:tplc="2C1C8F5A">
      <w:start w:val="1"/>
      <w:numFmt w:val="bullet"/>
      <w:lvlText w:val=""/>
      <w:lvlJc w:val="left"/>
      <w:pPr>
        <w:ind w:left="6480" w:hanging="360"/>
      </w:pPr>
      <w:rPr>
        <w:rFonts w:ascii="Wingdings" w:hAnsi="Wingdings" w:hint="default"/>
      </w:rPr>
    </w:lvl>
  </w:abstractNum>
  <w:abstractNum w:abstractNumId="49" w15:restartNumberingAfterBreak="0">
    <w:nsid w:val="792F3B07"/>
    <w:multiLevelType w:val="hybridMultilevel"/>
    <w:tmpl w:val="E1C4E0B8"/>
    <w:lvl w:ilvl="0" w:tplc="96E8D60A">
      <w:start w:val="1"/>
      <w:numFmt w:val="bullet"/>
      <w:lvlText w:val="·"/>
      <w:lvlJc w:val="left"/>
      <w:pPr>
        <w:ind w:left="720" w:hanging="360"/>
      </w:pPr>
      <w:rPr>
        <w:rFonts w:ascii="Symbol" w:hAnsi="Symbol" w:hint="default"/>
      </w:rPr>
    </w:lvl>
    <w:lvl w:ilvl="1" w:tplc="B6A43E0C">
      <w:start w:val="1"/>
      <w:numFmt w:val="bullet"/>
      <w:lvlText w:val="o"/>
      <w:lvlJc w:val="left"/>
      <w:pPr>
        <w:ind w:left="1440" w:hanging="360"/>
      </w:pPr>
      <w:rPr>
        <w:rFonts w:ascii="Courier New" w:hAnsi="Courier New" w:hint="default"/>
      </w:rPr>
    </w:lvl>
    <w:lvl w:ilvl="2" w:tplc="DE74C856">
      <w:start w:val="1"/>
      <w:numFmt w:val="bullet"/>
      <w:lvlText w:val=""/>
      <w:lvlJc w:val="left"/>
      <w:pPr>
        <w:ind w:left="2160" w:hanging="360"/>
      </w:pPr>
      <w:rPr>
        <w:rFonts w:ascii="Wingdings" w:hAnsi="Wingdings" w:hint="default"/>
      </w:rPr>
    </w:lvl>
    <w:lvl w:ilvl="3" w:tplc="15CCA448">
      <w:start w:val="1"/>
      <w:numFmt w:val="bullet"/>
      <w:lvlText w:val=""/>
      <w:lvlJc w:val="left"/>
      <w:pPr>
        <w:ind w:left="2880" w:hanging="360"/>
      </w:pPr>
      <w:rPr>
        <w:rFonts w:ascii="Symbol" w:hAnsi="Symbol" w:hint="default"/>
      </w:rPr>
    </w:lvl>
    <w:lvl w:ilvl="4" w:tplc="09380DF2">
      <w:start w:val="1"/>
      <w:numFmt w:val="bullet"/>
      <w:lvlText w:val="o"/>
      <w:lvlJc w:val="left"/>
      <w:pPr>
        <w:ind w:left="3600" w:hanging="360"/>
      </w:pPr>
      <w:rPr>
        <w:rFonts w:ascii="Courier New" w:hAnsi="Courier New" w:hint="default"/>
      </w:rPr>
    </w:lvl>
    <w:lvl w:ilvl="5" w:tplc="6804DE3C">
      <w:start w:val="1"/>
      <w:numFmt w:val="bullet"/>
      <w:lvlText w:val=""/>
      <w:lvlJc w:val="left"/>
      <w:pPr>
        <w:ind w:left="4320" w:hanging="360"/>
      </w:pPr>
      <w:rPr>
        <w:rFonts w:ascii="Wingdings" w:hAnsi="Wingdings" w:hint="default"/>
      </w:rPr>
    </w:lvl>
    <w:lvl w:ilvl="6" w:tplc="56382DB8">
      <w:start w:val="1"/>
      <w:numFmt w:val="bullet"/>
      <w:lvlText w:val=""/>
      <w:lvlJc w:val="left"/>
      <w:pPr>
        <w:ind w:left="5040" w:hanging="360"/>
      </w:pPr>
      <w:rPr>
        <w:rFonts w:ascii="Symbol" w:hAnsi="Symbol" w:hint="default"/>
      </w:rPr>
    </w:lvl>
    <w:lvl w:ilvl="7" w:tplc="430A3D06">
      <w:start w:val="1"/>
      <w:numFmt w:val="bullet"/>
      <w:lvlText w:val="o"/>
      <w:lvlJc w:val="left"/>
      <w:pPr>
        <w:ind w:left="5760" w:hanging="360"/>
      </w:pPr>
      <w:rPr>
        <w:rFonts w:ascii="Courier New" w:hAnsi="Courier New" w:hint="default"/>
      </w:rPr>
    </w:lvl>
    <w:lvl w:ilvl="8" w:tplc="855EC6FC">
      <w:start w:val="1"/>
      <w:numFmt w:val="bullet"/>
      <w:lvlText w:val=""/>
      <w:lvlJc w:val="left"/>
      <w:pPr>
        <w:ind w:left="6480" w:hanging="360"/>
      </w:pPr>
      <w:rPr>
        <w:rFonts w:ascii="Wingdings" w:hAnsi="Wingdings" w:hint="default"/>
      </w:rPr>
    </w:lvl>
  </w:abstractNum>
  <w:abstractNum w:abstractNumId="50" w15:restartNumberingAfterBreak="0">
    <w:nsid w:val="7A20CEAE"/>
    <w:multiLevelType w:val="hybridMultilevel"/>
    <w:tmpl w:val="D0F0FC20"/>
    <w:lvl w:ilvl="0" w:tplc="20FA5FB8">
      <w:start w:val="1"/>
      <w:numFmt w:val="bullet"/>
      <w:lvlText w:val=""/>
      <w:lvlJc w:val="left"/>
      <w:pPr>
        <w:ind w:left="720" w:hanging="360"/>
      </w:pPr>
      <w:rPr>
        <w:rFonts w:ascii="Symbol" w:hAnsi="Symbol" w:hint="default"/>
      </w:rPr>
    </w:lvl>
    <w:lvl w:ilvl="1" w:tplc="8F7E5F26">
      <w:start w:val="1"/>
      <w:numFmt w:val="bullet"/>
      <w:lvlText w:val="o"/>
      <w:lvlJc w:val="left"/>
      <w:pPr>
        <w:ind w:left="1440" w:hanging="360"/>
      </w:pPr>
      <w:rPr>
        <w:rFonts w:ascii="Courier New" w:hAnsi="Courier New" w:hint="default"/>
      </w:rPr>
    </w:lvl>
    <w:lvl w:ilvl="2" w:tplc="C2188942">
      <w:start w:val="1"/>
      <w:numFmt w:val="bullet"/>
      <w:lvlText w:val=""/>
      <w:lvlJc w:val="left"/>
      <w:pPr>
        <w:ind w:left="2160" w:hanging="360"/>
      </w:pPr>
      <w:rPr>
        <w:rFonts w:ascii="Wingdings" w:hAnsi="Wingdings" w:hint="default"/>
      </w:rPr>
    </w:lvl>
    <w:lvl w:ilvl="3" w:tplc="39A4BD4A">
      <w:start w:val="1"/>
      <w:numFmt w:val="bullet"/>
      <w:lvlText w:val=""/>
      <w:lvlJc w:val="left"/>
      <w:pPr>
        <w:ind w:left="2880" w:hanging="360"/>
      </w:pPr>
      <w:rPr>
        <w:rFonts w:ascii="Symbol" w:hAnsi="Symbol" w:hint="default"/>
      </w:rPr>
    </w:lvl>
    <w:lvl w:ilvl="4" w:tplc="5CE8C038">
      <w:start w:val="1"/>
      <w:numFmt w:val="bullet"/>
      <w:lvlText w:val="o"/>
      <w:lvlJc w:val="left"/>
      <w:pPr>
        <w:ind w:left="3600" w:hanging="360"/>
      </w:pPr>
      <w:rPr>
        <w:rFonts w:ascii="Courier New" w:hAnsi="Courier New" w:hint="default"/>
      </w:rPr>
    </w:lvl>
    <w:lvl w:ilvl="5" w:tplc="A3ACA64E">
      <w:start w:val="1"/>
      <w:numFmt w:val="bullet"/>
      <w:lvlText w:val=""/>
      <w:lvlJc w:val="left"/>
      <w:pPr>
        <w:ind w:left="4320" w:hanging="360"/>
      </w:pPr>
      <w:rPr>
        <w:rFonts w:ascii="Wingdings" w:hAnsi="Wingdings" w:hint="default"/>
      </w:rPr>
    </w:lvl>
    <w:lvl w:ilvl="6" w:tplc="668A1656">
      <w:start w:val="1"/>
      <w:numFmt w:val="bullet"/>
      <w:lvlText w:val=""/>
      <w:lvlJc w:val="left"/>
      <w:pPr>
        <w:ind w:left="5040" w:hanging="360"/>
      </w:pPr>
      <w:rPr>
        <w:rFonts w:ascii="Symbol" w:hAnsi="Symbol" w:hint="default"/>
      </w:rPr>
    </w:lvl>
    <w:lvl w:ilvl="7" w:tplc="2060790E">
      <w:start w:val="1"/>
      <w:numFmt w:val="bullet"/>
      <w:lvlText w:val="o"/>
      <w:lvlJc w:val="left"/>
      <w:pPr>
        <w:ind w:left="5760" w:hanging="360"/>
      </w:pPr>
      <w:rPr>
        <w:rFonts w:ascii="Courier New" w:hAnsi="Courier New" w:hint="default"/>
      </w:rPr>
    </w:lvl>
    <w:lvl w:ilvl="8" w:tplc="813C40EA">
      <w:start w:val="1"/>
      <w:numFmt w:val="bullet"/>
      <w:lvlText w:val=""/>
      <w:lvlJc w:val="left"/>
      <w:pPr>
        <w:ind w:left="6480" w:hanging="360"/>
      </w:pPr>
      <w:rPr>
        <w:rFonts w:ascii="Wingdings" w:hAnsi="Wingdings" w:hint="default"/>
      </w:rPr>
    </w:lvl>
  </w:abstractNum>
  <w:abstractNum w:abstractNumId="51" w15:restartNumberingAfterBreak="0">
    <w:nsid w:val="7F6181F0"/>
    <w:multiLevelType w:val="hybridMultilevel"/>
    <w:tmpl w:val="ABFA1026"/>
    <w:lvl w:ilvl="0" w:tplc="F836B634">
      <w:start w:val="1"/>
      <w:numFmt w:val="bullet"/>
      <w:lvlText w:val=""/>
      <w:lvlJc w:val="left"/>
      <w:pPr>
        <w:ind w:left="720" w:hanging="360"/>
      </w:pPr>
      <w:rPr>
        <w:rFonts w:ascii="Symbol" w:hAnsi="Symbol" w:hint="default"/>
      </w:rPr>
    </w:lvl>
    <w:lvl w:ilvl="1" w:tplc="59489652">
      <w:start w:val="1"/>
      <w:numFmt w:val="bullet"/>
      <w:lvlText w:val="o"/>
      <w:lvlJc w:val="left"/>
      <w:pPr>
        <w:ind w:left="1440" w:hanging="360"/>
      </w:pPr>
      <w:rPr>
        <w:rFonts w:ascii="Courier New" w:hAnsi="Courier New" w:hint="default"/>
      </w:rPr>
    </w:lvl>
    <w:lvl w:ilvl="2" w:tplc="3748503E">
      <w:start w:val="1"/>
      <w:numFmt w:val="bullet"/>
      <w:lvlText w:val=""/>
      <w:lvlJc w:val="left"/>
      <w:pPr>
        <w:ind w:left="2160" w:hanging="360"/>
      </w:pPr>
      <w:rPr>
        <w:rFonts w:ascii="Wingdings" w:hAnsi="Wingdings" w:hint="default"/>
      </w:rPr>
    </w:lvl>
    <w:lvl w:ilvl="3" w:tplc="BA025C28">
      <w:start w:val="1"/>
      <w:numFmt w:val="bullet"/>
      <w:lvlText w:val=""/>
      <w:lvlJc w:val="left"/>
      <w:pPr>
        <w:ind w:left="2880" w:hanging="360"/>
      </w:pPr>
      <w:rPr>
        <w:rFonts w:ascii="Symbol" w:hAnsi="Symbol" w:hint="default"/>
      </w:rPr>
    </w:lvl>
    <w:lvl w:ilvl="4" w:tplc="F9B2D61E">
      <w:start w:val="1"/>
      <w:numFmt w:val="bullet"/>
      <w:lvlText w:val="o"/>
      <w:lvlJc w:val="left"/>
      <w:pPr>
        <w:ind w:left="3600" w:hanging="360"/>
      </w:pPr>
      <w:rPr>
        <w:rFonts w:ascii="Courier New" w:hAnsi="Courier New" w:hint="default"/>
      </w:rPr>
    </w:lvl>
    <w:lvl w:ilvl="5" w:tplc="B9DE2C2E">
      <w:start w:val="1"/>
      <w:numFmt w:val="bullet"/>
      <w:lvlText w:val=""/>
      <w:lvlJc w:val="left"/>
      <w:pPr>
        <w:ind w:left="4320" w:hanging="360"/>
      </w:pPr>
      <w:rPr>
        <w:rFonts w:ascii="Wingdings" w:hAnsi="Wingdings" w:hint="default"/>
      </w:rPr>
    </w:lvl>
    <w:lvl w:ilvl="6" w:tplc="2EA264C8">
      <w:start w:val="1"/>
      <w:numFmt w:val="bullet"/>
      <w:lvlText w:val=""/>
      <w:lvlJc w:val="left"/>
      <w:pPr>
        <w:ind w:left="5040" w:hanging="360"/>
      </w:pPr>
      <w:rPr>
        <w:rFonts w:ascii="Symbol" w:hAnsi="Symbol" w:hint="default"/>
      </w:rPr>
    </w:lvl>
    <w:lvl w:ilvl="7" w:tplc="D3DA0624">
      <w:start w:val="1"/>
      <w:numFmt w:val="bullet"/>
      <w:lvlText w:val="o"/>
      <w:lvlJc w:val="left"/>
      <w:pPr>
        <w:ind w:left="5760" w:hanging="360"/>
      </w:pPr>
      <w:rPr>
        <w:rFonts w:ascii="Courier New" w:hAnsi="Courier New" w:hint="default"/>
      </w:rPr>
    </w:lvl>
    <w:lvl w:ilvl="8" w:tplc="0882DAF6">
      <w:start w:val="1"/>
      <w:numFmt w:val="bullet"/>
      <w:lvlText w:val=""/>
      <w:lvlJc w:val="left"/>
      <w:pPr>
        <w:ind w:left="6480" w:hanging="360"/>
      </w:pPr>
      <w:rPr>
        <w:rFonts w:ascii="Wingdings" w:hAnsi="Wingdings" w:hint="default"/>
      </w:rPr>
    </w:lvl>
  </w:abstractNum>
  <w:num w:numId="1" w16cid:durableId="328408341">
    <w:abstractNumId w:val="3"/>
  </w:num>
  <w:num w:numId="2" w16cid:durableId="498352385">
    <w:abstractNumId w:val="31"/>
  </w:num>
  <w:num w:numId="3" w16cid:durableId="2145925625">
    <w:abstractNumId w:val="45"/>
  </w:num>
  <w:num w:numId="4" w16cid:durableId="1448112306">
    <w:abstractNumId w:val="14"/>
  </w:num>
  <w:num w:numId="5" w16cid:durableId="18627912">
    <w:abstractNumId w:val="48"/>
  </w:num>
  <w:num w:numId="6" w16cid:durableId="278874308">
    <w:abstractNumId w:val="18"/>
  </w:num>
  <w:num w:numId="7" w16cid:durableId="1654335443">
    <w:abstractNumId w:val="0"/>
  </w:num>
  <w:num w:numId="8" w16cid:durableId="355080096">
    <w:abstractNumId w:val="1"/>
  </w:num>
  <w:num w:numId="9" w16cid:durableId="912934649">
    <w:abstractNumId w:val="24"/>
  </w:num>
  <w:num w:numId="10" w16cid:durableId="1436246114">
    <w:abstractNumId w:val="29"/>
  </w:num>
  <w:num w:numId="11" w16cid:durableId="1294671668">
    <w:abstractNumId w:val="8"/>
  </w:num>
  <w:num w:numId="12" w16cid:durableId="358432628">
    <w:abstractNumId w:val="11"/>
  </w:num>
  <w:num w:numId="13" w16cid:durableId="698824120">
    <w:abstractNumId w:val="9"/>
  </w:num>
  <w:num w:numId="14" w16cid:durableId="912356989">
    <w:abstractNumId w:val="21"/>
  </w:num>
  <w:num w:numId="15" w16cid:durableId="388463136">
    <w:abstractNumId w:val="13"/>
  </w:num>
  <w:num w:numId="16" w16cid:durableId="1652367634">
    <w:abstractNumId w:val="35"/>
  </w:num>
  <w:num w:numId="17" w16cid:durableId="357850581">
    <w:abstractNumId w:val="16"/>
  </w:num>
  <w:num w:numId="18" w16cid:durableId="2044743321">
    <w:abstractNumId w:val="41"/>
  </w:num>
  <w:num w:numId="19" w16cid:durableId="251134335">
    <w:abstractNumId w:val="51"/>
  </w:num>
  <w:num w:numId="20" w16cid:durableId="1850751896">
    <w:abstractNumId w:val="17"/>
  </w:num>
  <w:num w:numId="21" w16cid:durableId="1711415901">
    <w:abstractNumId w:val="20"/>
  </w:num>
  <w:num w:numId="22" w16cid:durableId="2049260885">
    <w:abstractNumId w:val="4"/>
  </w:num>
  <w:num w:numId="23" w16cid:durableId="803158334">
    <w:abstractNumId w:val="36"/>
  </w:num>
  <w:num w:numId="24" w16cid:durableId="1327125300">
    <w:abstractNumId w:val="10"/>
  </w:num>
  <w:num w:numId="25" w16cid:durableId="277178901">
    <w:abstractNumId w:val="28"/>
  </w:num>
  <w:num w:numId="26" w16cid:durableId="883326729">
    <w:abstractNumId w:val="47"/>
  </w:num>
  <w:num w:numId="27" w16cid:durableId="1133059494">
    <w:abstractNumId w:val="38"/>
  </w:num>
  <w:num w:numId="28" w16cid:durableId="1053697866">
    <w:abstractNumId w:val="25"/>
  </w:num>
  <w:num w:numId="29" w16cid:durableId="530458475">
    <w:abstractNumId w:val="43"/>
  </w:num>
  <w:num w:numId="30" w16cid:durableId="1023945541">
    <w:abstractNumId w:val="39"/>
  </w:num>
  <w:num w:numId="31" w16cid:durableId="714617726">
    <w:abstractNumId w:val="50"/>
  </w:num>
  <w:num w:numId="32" w16cid:durableId="2116123238">
    <w:abstractNumId w:val="40"/>
  </w:num>
  <w:num w:numId="33" w16cid:durableId="480926996">
    <w:abstractNumId w:val="30"/>
  </w:num>
  <w:num w:numId="34" w16cid:durableId="953749270">
    <w:abstractNumId w:val="49"/>
  </w:num>
  <w:num w:numId="35" w16cid:durableId="1938320453">
    <w:abstractNumId w:val="44"/>
  </w:num>
  <w:num w:numId="36" w16cid:durableId="763649584">
    <w:abstractNumId w:val="15"/>
  </w:num>
  <w:num w:numId="37" w16cid:durableId="1894273425">
    <w:abstractNumId w:val="37"/>
  </w:num>
  <w:num w:numId="38" w16cid:durableId="992028276">
    <w:abstractNumId w:val="2"/>
  </w:num>
  <w:num w:numId="39" w16cid:durableId="813596239">
    <w:abstractNumId w:val="46"/>
  </w:num>
  <w:num w:numId="40" w16cid:durableId="1936940865">
    <w:abstractNumId w:val="33"/>
  </w:num>
  <w:num w:numId="41" w16cid:durableId="2107145224">
    <w:abstractNumId w:val="34"/>
  </w:num>
  <w:num w:numId="42" w16cid:durableId="1973900475">
    <w:abstractNumId w:val="7"/>
  </w:num>
  <w:num w:numId="43" w16cid:durableId="1165627000">
    <w:abstractNumId w:val="22"/>
  </w:num>
  <w:num w:numId="44" w16cid:durableId="924920932">
    <w:abstractNumId w:val="26"/>
  </w:num>
  <w:num w:numId="45" w16cid:durableId="1029650022">
    <w:abstractNumId w:val="23"/>
  </w:num>
  <w:num w:numId="46" w16cid:durableId="41443477">
    <w:abstractNumId w:val="42"/>
  </w:num>
  <w:num w:numId="47" w16cid:durableId="1295023611">
    <w:abstractNumId w:val="5"/>
  </w:num>
  <w:num w:numId="48" w16cid:durableId="1181890923">
    <w:abstractNumId w:val="19"/>
  </w:num>
  <w:num w:numId="49" w16cid:durableId="2032804686">
    <w:abstractNumId w:val="12"/>
  </w:num>
  <w:num w:numId="50" w16cid:durableId="827551912">
    <w:abstractNumId w:val="6"/>
  </w:num>
  <w:num w:numId="51" w16cid:durableId="604076688">
    <w:abstractNumId w:val="27"/>
  </w:num>
  <w:num w:numId="52" w16cid:durableId="307635309">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4A945FA"/>
    <w:rsid w:val="0002028E"/>
    <w:rsid w:val="00063CCC"/>
    <w:rsid w:val="0009789A"/>
    <w:rsid w:val="000E509C"/>
    <w:rsid w:val="001143F3"/>
    <w:rsid w:val="00117FB1"/>
    <w:rsid w:val="001A1240"/>
    <w:rsid w:val="00214B87"/>
    <w:rsid w:val="00215137"/>
    <w:rsid w:val="002C001F"/>
    <w:rsid w:val="002F772F"/>
    <w:rsid w:val="00333CB3"/>
    <w:rsid w:val="0033479A"/>
    <w:rsid w:val="003744FC"/>
    <w:rsid w:val="0048492E"/>
    <w:rsid w:val="005761CF"/>
    <w:rsid w:val="006B5047"/>
    <w:rsid w:val="00773B78"/>
    <w:rsid w:val="00781FF7"/>
    <w:rsid w:val="007934A0"/>
    <w:rsid w:val="007E3FD5"/>
    <w:rsid w:val="00802DFF"/>
    <w:rsid w:val="00872653"/>
    <w:rsid w:val="00981CA3"/>
    <w:rsid w:val="00A3371A"/>
    <w:rsid w:val="00A5D485"/>
    <w:rsid w:val="00A9083C"/>
    <w:rsid w:val="00B43A67"/>
    <w:rsid w:val="00B679CB"/>
    <w:rsid w:val="00B73B13"/>
    <w:rsid w:val="00BC1701"/>
    <w:rsid w:val="00C327A1"/>
    <w:rsid w:val="00C42FC5"/>
    <w:rsid w:val="00CA4925"/>
    <w:rsid w:val="00CB6000"/>
    <w:rsid w:val="00D14466"/>
    <w:rsid w:val="00D44334"/>
    <w:rsid w:val="00D70C45"/>
    <w:rsid w:val="00E0276C"/>
    <w:rsid w:val="00E513F6"/>
    <w:rsid w:val="00E801B5"/>
    <w:rsid w:val="00ED3980"/>
    <w:rsid w:val="00FA33C6"/>
    <w:rsid w:val="01372147"/>
    <w:rsid w:val="01684ED7"/>
    <w:rsid w:val="01D6DC88"/>
    <w:rsid w:val="01EE0DCA"/>
    <w:rsid w:val="01F6B51A"/>
    <w:rsid w:val="01FA5758"/>
    <w:rsid w:val="01FC6DDE"/>
    <w:rsid w:val="02E28A16"/>
    <w:rsid w:val="036D2C9A"/>
    <w:rsid w:val="03815E86"/>
    <w:rsid w:val="0429B6B1"/>
    <w:rsid w:val="044851A4"/>
    <w:rsid w:val="04666412"/>
    <w:rsid w:val="046EC40B"/>
    <w:rsid w:val="04D6A21E"/>
    <w:rsid w:val="05F64892"/>
    <w:rsid w:val="060A926A"/>
    <w:rsid w:val="0651ABE6"/>
    <w:rsid w:val="06D25E21"/>
    <w:rsid w:val="06EBD754"/>
    <w:rsid w:val="07362CF3"/>
    <w:rsid w:val="075862A7"/>
    <w:rsid w:val="07C7CFBF"/>
    <w:rsid w:val="083C8981"/>
    <w:rsid w:val="089DD8B1"/>
    <w:rsid w:val="08FD27D4"/>
    <w:rsid w:val="09A093A5"/>
    <w:rsid w:val="09DCF254"/>
    <w:rsid w:val="0A404259"/>
    <w:rsid w:val="0A7D2A10"/>
    <w:rsid w:val="0A85C722"/>
    <w:rsid w:val="0A97A5C6"/>
    <w:rsid w:val="0AA5FC0B"/>
    <w:rsid w:val="0AD545E5"/>
    <w:rsid w:val="0BCFEA24"/>
    <w:rsid w:val="0BF47CD5"/>
    <w:rsid w:val="0C680361"/>
    <w:rsid w:val="0C696AC7"/>
    <w:rsid w:val="0C8F2F2E"/>
    <w:rsid w:val="0C91987E"/>
    <w:rsid w:val="0CEE9349"/>
    <w:rsid w:val="0CFEBFCD"/>
    <w:rsid w:val="0D1071B5"/>
    <w:rsid w:val="0DA09269"/>
    <w:rsid w:val="0E29616B"/>
    <w:rsid w:val="0EDE1DC1"/>
    <w:rsid w:val="0F15F10D"/>
    <w:rsid w:val="0F16F029"/>
    <w:rsid w:val="0F91FDF7"/>
    <w:rsid w:val="0FD741ED"/>
    <w:rsid w:val="105D9E11"/>
    <w:rsid w:val="1153D4B3"/>
    <w:rsid w:val="11C28B61"/>
    <w:rsid w:val="11EC35D9"/>
    <w:rsid w:val="1221914B"/>
    <w:rsid w:val="1251F2B1"/>
    <w:rsid w:val="1252F2B0"/>
    <w:rsid w:val="12686068"/>
    <w:rsid w:val="12B839AA"/>
    <w:rsid w:val="12FAF29F"/>
    <w:rsid w:val="133BAC41"/>
    <w:rsid w:val="1365F820"/>
    <w:rsid w:val="1437545A"/>
    <w:rsid w:val="14A1B153"/>
    <w:rsid w:val="1501C881"/>
    <w:rsid w:val="153D8223"/>
    <w:rsid w:val="1586E56F"/>
    <w:rsid w:val="159B8E3C"/>
    <w:rsid w:val="15B1C375"/>
    <w:rsid w:val="15B71E16"/>
    <w:rsid w:val="15CDE5A6"/>
    <w:rsid w:val="167A3262"/>
    <w:rsid w:val="16F674D4"/>
    <w:rsid w:val="16F79FC1"/>
    <w:rsid w:val="1765F48E"/>
    <w:rsid w:val="184CEAC0"/>
    <w:rsid w:val="18682F2F"/>
    <w:rsid w:val="18A1AD49"/>
    <w:rsid w:val="1918AAEA"/>
    <w:rsid w:val="191C8F64"/>
    <w:rsid w:val="192B222D"/>
    <w:rsid w:val="1936DC6C"/>
    <w:rsid w:val="19718BAD"/>
    <w:rsid w:val="1A1730FF"/>
    <w:rsid w:val="1A20CC31"/>
    <w:rsid w:val="1A470D26"/>
    <w:rsid w:val="1AD8E6AC"/>
    <w:rsid w:val="1B3B964F"/>
    <w:rsid w:val="1B57E1A8"/>
    <w:rsid w:val="1B9A58D1"/>
    <w:rsid w:val="1B9FCFF1"/>
    <w:rsid w:val="1BC87391"/>
    <w:rsid w:val="1C74B70D"/>
    <w:rsid w:val="1D424691"/>
    <w:rsid w:val="1D6B098D"/>
    <w:rsid w:val="1D6E00B1"/>
    <w:rsid w:val="1D86EE33"/>
    <w:rsid w:val="1DD581EA"/>
    <w:rsid w:val="1E517A6B"/>
    <w:rsid w:val="1E67F9E3"/>
    <w:rsid w:val="1E6B2AEB"/>
    <w:rsid w:val="1E743BDA"/>
    <w:rsid w:val="1F0C28EA"/>
    <w:rsid w:val="1F0DD8A1"/>
    <w:rsid w:val="1F14715A"/>
    <w:rsid w:val="1F5A21B4"/>
    <w:rsid w:val="2069C0F2"/>
    <w:rsid w:val="20961BB5"/>
    <w:rsid w:val="210D22AC"/>
    <w:rsid w:val="2181DB20"/>
    <w:rsid w:val="21B6125E"/>
    <w:rsid w:val="21F61609"/>
    <w:rsid w:val="2281CFA9"/>
    <w:rsid w:val="22E418A1"/>
    <w:rsid w:val="22F19791"/>
    <w:rsid w:val="231EED96"/>
    <w:rsid w:val="23A9B8EE"/>
    <w:rsid w:val="24147AFC"/>
    <w:rsid w:val="241D5028"/>
    <w:rsid w:val="246FDEDD"/>
    <w:rsid w:val="248CF7DE"/>
    <w:rsid w:val="252409B8"/>
    <w:rsid w:val="25413B17"/>
    <w:rsid w:val="25562D7A"/>
    <w:rsid w:val="2578B6B5"/>
    <w:rsid w:val="2676F00D"/>
    <w:rsid w:val="26BFDA19"/>
    <w:rsid w:val="26C140E7"/>
    <w:rsid w:val="27148716"/>
    <w:rsid w:val="278190AB"/>
    <w:rsid w:val="2796C16F"/>
    <w:rsid w:val="27C5689D"/>
    <w:rsid w:val="28298FA4"/>
    <w:rsid w:val="282C9C8D"/>
    <w:rsid w:val="2855088A"/>
    <w:rsid w:val="29458C7E"/>
    <w:rsid w:val="2980255F"/>
    <w:rsid w:val="29AE90CF"/>
    <w:rsid w:val="2A4D47FA"/>
    <w:rsid w:val="2A71539A"/>
    <w:rsid w:val="2AB999CA"/>
    <w:rsid w:val="2B4A6130"/>
    <w:rsid w:val="2BA18BCB"/>
    <w:rsid w:val="2BD73C52"/>
    <w:rsid w:val="2BD90FC5"/>
    <w:rsid w:val="2C94BBFA"/>
    <w:rsid w:val="2DC08922"/>
    <w:rsid w:val="2DC9151F"/>
    <w:rsid w:val="2DF07B6F"/>
    <w:rsid w:val="2E264115"/>
    <w:rsid w:val="2E326F2C"/>
    <w:rsid w:val="2E3F9021"/>
    <w:rsid w:val="2E5D0FCF"/>
    <w:rsid w:val="2E6BD84C"/>
    <w:rsid w:val="2E6F8BBB"/>
    <w:rsid w:val="2E7183B3"/>
    <w:rsid w:val="2EAAD2F9"/>
    <w:rsid w:val="2ECEF500"/>
    <w:rsid w:val="2EEA1968"/>
    <w:rsid w:val="2F96B194"/>
    <w:rsid w:val="2FACEAA4"/>
    <w:rsid w:val="2FD5862D"/>
    <w:rsid w:val="30090F03"/>
    <w:rsid w:val="30796A4D"/>
    <w:rsid w:val="308F4A06"/>
    <w:rsid w:val="30D6886F"/>
    <w:rsid w:val="31089806"/>
    <w:rsid w:val="312A9054"/>
    <w:rsid w:val="317730E3"/>
    <w:rsid w:val="317E473B"/>
    <w:rsid w:val="31E77DAD"/>
    <w:rsid w:val="320FE750"/>
    <w:rsid w:val="326A516A"/>
    <w:rsid w:val="32ED3654"/>
    <w:rsid w:val="32F7B681"/>
    <w:rsid w:val="33047042"/>
    <w:rsid w:val="33190F2D"/>
    <w:rsid w:val="336DE8E3"/>
    <w:rsid w:val="33A64AA7"/>
    <w:rsid w:val="33DE10E4"/>
    <w:rsid w:val="33F7E724"/>
    <w:rsid w:val="34D78D32"/>
    <w:rsid w:val="34F1F738"/>
    <w:rsid w:val="35DAB30C"/>
    <w:rsid w:val="3671DB64"/>
    <w:rsid w:val="36D37A61"/>
    <w:rsid w:val="3736CA66"/>
    <w:rsid w:val="374882EC"/>
    <w:rsid w:val="377A0031"/>
    <w:rsid w:val="37B74B96"/>
    <w:rsid w:val="37C5AC9A"/>
    <w:rsid w:val="3845FF2C"/>
    <w:rsid w:val="387DC4CC"/>
    <w:rsid w:val="38904B3A"/>
    <w:rsid w:val="3975BCC1"/>
    <w:rsid w:val="398F822F"/>
    <w:rsid w:val="39DC172B"/>
    <w:rsid w:val="3A0EEA3B"/>
    <w:rsid w:val="3A19952D"/>
    <w:rsid w:val="3A4E004B"/>
    <w:rsid w:val="3A827597"/>
    <w:rsid w:val="3A924E22"/>
    <w:rsid w:val="3ABC95BB"/>
    <w:rsid w:val="3ABF7DE5"/>
    <w:rsid w:val="3B21566F"/>
    <w:rsid w:val="3BA4C352"/>
    <w:rsid w:val="3BC15464"/>
    <w:rsid w:val="3BC5BC7C"/>
    <w:rsid w:val="3BC8B46A"/>
    <w:rsid w:val="3BE3073E"/>
    <w:rsid w:val="3BE9D0AC"/>
    <w:rsid w:val="3C062A8F"/>
    <w:rsid w:val="3C2F957A"/>
    <w:rsid w:val="3C44853E"/>
    <w:rsid w:val="3C57991E"/>
    <w:rsid w:val="3D4E93BB"/>
    <w:rsid w:val="3D5135EF"/>
    <w:rsid w:val="3D9A750E"/>
    <w:rsid w:val="3DD9EEA8"/>
    <w:rsid w:val="3E34EE1E"/>
    <w:rsid w:val="3E9F1426"/>
    <w:rsid w:val="3F1E7A14"/>
    <w:rsid w:val="3F7FF762"/>
    <w:rsid w:val="3FDB5A07"/>
    <w:rsid w:val="4022A019"/>
    <w:rsid w:val="40783475"/>
    <w:rsid w:val="408D24E9"/>
    <w:rsid w:val="412B402F"/>
    <w:rsid w:val="41350270"/>
    <w:rsid w:val="41577ABF"/>
    <w:rsid w:val="4188936D"/>
    <w:rsid w:val="418D8411"/>
    <w:rsid w:val="41EDD6CD"/>
    <w:rsid w:val="421DD6CA"/>
    <w:rsid w:val="42943F00"/>
    <w:rsid w:val="42C15A02"/>
    <w:rsid w:val="42C276DE"/>
    <w:rsid w:val="4333150E"/>
    <w:rsid w:val="43A28D53"/>
    <w:rsid w:val="43AFD537"/>
    <w:rsid w:val="43DCEC7F"/>
    <w:rsid w:val="440A3BCF"/>
    <w:rsid w:val="453E5DB4"/>
    <w:rsid w:val="4579EAB4"/>
    <w:rsid w:val="459F9005"/>
    <w:rsid w:val="45F491B8"/>
    <w:rsid w:val="46902E67"/>
    <w:rsid w:val="46D85937"/>
    <w:rsid w:val="46DDCFD9"/>
    <w:rsid w:val="4734C70C"/>
    <w:rsid w:val="477F8FC6"/>
    <w:rsid w:val="47C6BC43"/>
    <w:rsid w:val="4866B3EA"/>
    <w:rsid w:val="48A26493"/>
    <w:rsid w:val="48E4E760"/>
    <w:rsid w:val="49072C61"/>
    <w:rsid w:val="492AC7E3"/>
    <w:rsid w:val="4939B95F"/>
    <w:rsid w:val="4945CCFF"/>
    <w:rsid w:val="498C5F56"/>
    <w:rsid w:val="4A947D58"/>
    <w:rsid w:val="4AC69844"/>
    <w:rsid w:val="4AD60DAE"/>
    <w:rsid w:val="4ADA71DE"/>
    <w:rsid w:val="4AE104C1"/>
    <w:rsid w:val="4B94EED3"/>
    <w:rsid w:val="4B94FDAB"/>
    <w:rsid w:val="4C3D2FB5"/>
    <w:rsid w:val="4C9A9AA3"/>
    <w:rsid w:val="4CAEAA0F"/>
    <w:rsid w:val="4CDFB809"/>
    <w:rsid w:val="4CFA190F"/>
    <w:rsid w:val="4D99AA87"/>
    <w:rsid w:val="4DDA9D84"/>
    <w:rsid w:val="4E7C190E"/>
    <w:rsid w:val="4E933CF6"/>
    <w:rsid w:val="4F1709C5"/>
    <w:rsid w:val="4F6232D8"/>
    <w:rsid w:val="4F67F913"/>
    <w:rsid w:val="4F8997DE"/>
    <w:rsid w:val="50C32F77"/>
    <w:rsid w:val="50C99A1D"/>
    <w:rsid w:val="50F9A4AC"/>
    <w:rsid w:val="518415D6"/>
    <w:rsid w:val="525D4D40"/>
    <w:rsid w:val="526F2B60"/>
    <w:rsid w:val="5286E1CB"/>
    <w:rsid w:val="5294806C"/>
    <w:rsid w:val="52EE2337"/>
    <w:rsid w:val="534C07D5"/>
    <w:rsid w:val="53A57B91"/>
    <w:rsid w:val="53DC1637"/>
    <w:rsid w:val="53F37B26"/>
    <w:rsid w:val="54AC7410"/>
    <w:rsid w:val="54B0447B"/>
    <w:rsid w:val="54D5D4C1"/>
    <w:rsid w:val="54ECF6BF"/>
    <w:rsid w:val="54FD86F0"/>
    <w:rsid w:val="5505E5D0"/>
    <w:rsid w:val="566E7D81"/>
    <w:rsid w:val="56B4C94E"/>
    <w:rsid w:val="578E3267"/>
    <w:rsid w:val="57BC1B6D"/>
    <w:rsid w:val="57C08E5D"/>
    <w:rsid w:val="57C42C2E"/>
    <w:rsid w:val="57FE1C28"/>
    <w:rsid w:val="59677597"/>
    <w:rsid w:val="5984A6F6"/>
    <w:rsid w:val="598CBF5B"/>
    <w:rsid w:val="599F1806"/>
    <w:rsid w:val="5A0DC2BE"/>
    <w:rsid w:val="5B0A181E"/>
    <w:rsid w:val="5B1C6E55"/>
    <w:rsid w:val="5B45D134"/>
    <w:rsid w:val="5B599464"/>
    <w:rsid w:val="5B81B5EB"/>
    <w:rsid w:val="5BC7F0FD"/>
    <w:rsid w:val="5BD09FB4"/>
    <w:rsid w:val="5C0F2794"/>
    <w:rsid w:val="5C682325"/>
    <w:rsid w:val="5C7E8E51"/>
    <w:rsid w:val="5CAD63F5"/>
    <w:rsid w:val="5D22E190"/>
    <w:rsid w:val="5D4F114D"/>
    <w:rsid w:val="5DDE256B"/>
    <w:rsid w:val="5EDDD21B"/>
    <w:rsid w:val="5EF1F2A7"/>
    <w:rsid w:val="5FA3857A"/>
    <w:rsid w:val="5FD5F5C4"/>
    <w:rsid w:val="60028D66"/>
    <w:rsid w:val="60385AF2"/>
    <w:rsid w:val="60D4892B"/>
    <w:rsid w:val="6187418E"/>
    <w:rsid w:val="61B2516A"/>
    <w:rsid w:val="62268B72"/>
    <w:rsid w:val="623C1569"/>
    <w:rsid w:val="62B7E4EA"/>
    <w:rsid w:val="62C8CF97"/>
    <w:rsid w:val="63609426"/>
    <w:rsid w:val="636EFAD9"/>
    <w:rsid w:val="639ECD07"/>
    <w:rsid w:val="64D34484"/>
    <w:rsid w:val="64D48755"/>
    <w:rsid w:val="64E366A7"/>
    <w:rsid w:val="64F517E0"/>
    <w:rsid w:val="64F9AA6B"/>
    <w:rsid w:val="654AE430"/>
    <w:rsid w:val="659FAF24"/>
    <w:rsid w:val="65E93750"/>
    <w:rsid w:val="65FB436B"/>
    <w:rsid w:val="660681AF"/>
    <w:rsid w:val="66452433"/>
    <w:rsid w:val="66582C17"/>
    <w:rsid w:val="66734FB9"/>
    <w:rsid w:val="669FEC04"/>
    <w:rsid w:val="67A8946D"/>
    <w:rsid w:val="6885CEC9"/>
    <w:rsid w:val="689E4849"/>
    <w:rsid w:val="68AF056C"/>
    <w:rsid w:val="68D75D98"/>
    <w:rsid w:val="6927266E"/>
    <w:rsid w:val="69A1FF13"/>
    <w:rsid w:val="6A69690B"/>
    <w:rsid w:val="6A69E44A"/>
    <w:rsid w:val="6A867075"/>
    <w:rsid w:val="6AC60951"/>
    <w:rsid w:val="6AD13378"/>
    <w:rsid w:val="6B794F3E"/>
    <w:rsid w:val="6C16ACD7"/>
    <w:rsid w:val="6C8F9D60"/>
    <w:rsid w:val="6DF887AC"/>
    <w:rsid w:val="6E085D4A"/>
    <w:rsid w:val="6E2774FB"/>
    <w:rsid w:val="6E8B1BCC"/>
    <w:rsid w:val="6EEE324B"/>
    <w:rsid w:val="6F63C95E"/>
    <w:rsid w:val="6F6EAADF"/>
    <w:rsid w:val="6F84B587"/>
    <w:rsid w:val="6FF40FAA"/>
    <w:rsid w:val="6FF4C86B"/>
    <w:rsid w:val="70164802"/>
    <w:rsid w:val="70E09DD8"/>
    <w:rsid w:val="714F418E"/>
    <w:rsid w:val="716D5F93"/>
    <w:rsid w:val="71841EAF"/>
    <w:rsid w:val="71CFCDED"/>
    <w:rsid w:val="71D062BA"/>
    <w:rsid w:val="71F7094A"/>
    <w:rsid w:val="72BAA692"/>
    <w:rsid w:val="7316E788"/>
    <w:rsid w:val="734DE8C4"/>
    <w:rsid w:val="737A3595"/>
    <w:rsid w:val="739F93A7"/>
    <w:rsid w:val="73D9C28F"/>
    <w:rsid w:val="74040B49"/>
    <w:rsid w:val="74A945FA"/>
    <w:rsid w:val="74C9D2C2"/>
    <w:rsid w:val="7501B263"/>
    <w:rsid w:val="75B741E9"/>
    <w:rsid w:val="761BD3A5"/>
    <w:rsid w:val="762EBA40"/>
    <w:rsid w:val="76E5FFAF"/>
    <w:rsid w:val="76FDFF7A"/>
    <w:rsid w:val="770277AB"/>
    <w:rsid w:val="77557E13"/>
    <w:rsid w:val="7794ABE5"/>
    <w:rsid w:val="787B737A"/>
    <w:rsid w:val="788EB20C"/>
    <w:rsid w:val="78A39DBA"/>
    <w:rsid w:val="794B4B07"/>
    <w:rsid w:val="795DB63C"/>
    <w:rsid w:val="79EB6608"/>
    <w:rsid w:val="79EC01D3"/>
    <w:rsid w:val="7A6C8E82"/>
    <w:rsid w:val="7B1A1D20"/>
    <w:rsid w:val="7C1F1B50"/>
    <w:rsid w:val="7CE3E1D1"/>
    <w:rsid w:val="7D16807E"/>
    <w:rsid w:val="7D408C8C"/>
    <w:rsid w:val="7D41B16E"/>
    <w:rsid w:val="7DE3596C"/>
    <w:rsid w:val="7DF93569"/>
    <w:rsid w:val="7EF157C3"/>
    <w:rsid w:val="7F8FC5F6"/>
    <w:rsid w:val="7F95028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945FA"/>
  <w15:chartTrackingRefBased/>
  <w15:docId w15:val="{FE8FE6E2-C8F4-4ABA-8955-16F5A9E5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pPr>
      <w:ind w:left="720"/>
      <w:contextualSpacing/>
    </w:pPr>
  </w:style>
  <w:style w:type="character" w:customStyle="1" w:styleId="eop">
    <w:name w:val="eop"/>
    <w:basedOn w:val="Standaardalinea-lettertype"/>
    <w:uiPriority w:val="1"/>
    <w:rsid w:val="5B81B5EB"/>
  </w:style>
  <w:style w:type="character" w:customStyle="1" w:styleId="normaltextrun">
    <w:name w:val="normaltextrun"/>
    <w:basedOn w:val="Standaardalinea-lettertype"/>
    <w:rsid w:val="5B81B5EB"/>
  </w:style>
  <w:style w:type="character" w:styleId="Hyperlink">
    <w:name w:val="Hyperlink"/>
    <w:basedOn w:val="Standaardalinea-lettertype"/>
    <w:uiPriority w:val="99"/>
    <w:unhideWhenUsed/>
    <w:rPr>
      <w:color w:val="0563C1" w:themeColor="hyperlink"/>
      <w:u w:val="single"/>
    </w:rPr>
  </w:style>
  <w:style w:type="paragraph" w:styleId="Inhopg2">
    <w:name w:val="toc 2"/>
    <w:basedOn w:val="Standaard"/>
    <w:next w:val="Standaard"/>
    <w:autoRedefine/>
    <w:uiPriority w:val="39"/>
    <w:unhideWhenUsed/>
    <w:pPr>
      <w:spacing w:after="100"/>
      <w:ind w:left="220"/>
    </w:pPr>
  </w:style>
  <w:style w:type="paragraph" w:styleId="Inhopg3">
    <w:name w:val="toc 3"/>
    <w:basedOn w:val="Standaard"/>
    <w:next w:val="Standaard"/>
    <w:autoRedefine/>
    <w:uiPriority w:val="39"/>
    <w:unhideWhenUsed/>
    <w:pPr>
      <w:spacing w:after="100"/>
      <w:ind w:left="440"/>
    </w:pPr>
  </w:style>
  <w:style w:type="character" w:customStyle="1" w:styleId="Kop2Char">
    <w:name w:val="Kop 2 Char"/>
    <w:basedOn w:val="Standaardalinea-lettertype"/>
    <w:link w:val="Kop2"/>
    <w:uiPriority w:val="9"/>
    <w:rPr>
      <w:rFonts w:asciiTheme="majorHAnsi" w:eastAsiaTheme="majorEastAsia" w:hAnsiTheme="majorHAnsi" w:cstheme="majorBidi"/>
      <w:color w:val="2F5496" w:themeColor="accent1" w:themeShade="BF"/>
      <w:sz w:val="26"/>
      <w:szCs w:val="26"/>
    </w:rPr>
  </w:style>
  <w:style w:type="character" w:styleId="Voetnootmarkering">
    <w:name w:val="footnote reference"/>
    <w:basedOn w:val="Standaardalinea-lettertype"/>
    <w:uiPriority w:val="99"/>
    <w:semiHidden/>
    <w:unhideWhenUsed/>
    <w:rPr>
      <w:vertAlign w:val="superscript"/>
    </w:rPr>
  </w:style>
  <w:style w:type="character" w:customStyle="1" w:styleId="Kop3Char">
    <w:name w:val="Kop 3 Char"/>
    <w:basedOn w:val="Standaardalinea-lettertype"/>
    <w:link w:val="Kop3"/>
    <w:uiPriority w:val="9"/>
    <w:rPr>
      <w:rFonts w:asciiTheme="majorHAnsi" w:eastAsiaTheme="majorEastAsia" w:hAnsiTheme="majorHAnsi" w:cstheme="majorBidi"/>
      <w:color w:val="1F3763" w:themeColor="accent1" w:themeShade="7F"/>
      <w:sz w:val="24"/>
      <w:szCs w:val="24"/>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tekstChar">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style>
  <w:style w:type="paragraph" w:styleId="Voettekst">
    <w:name w:val="footer"/>
    <w:basedOn w:val="Standaard"/>
    <w:link w:val="VoettekstChar"/>
    <w:uiPriority w:val="99"/>
    <w:unhideWhenUsed/>
    <w:pPr>
      <w:tabs>
        <w:tab w:val="center" w:pos="4680"/>
        <w:tab w:val="right" w:pos="9360"/>
      </w:tabs>
      <w:spacing w:after="0" w:line="240" w:lineRule="auto"/>
    </w:p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wsp-nhn.nl/sro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ernancecodezorg.n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oort_x0020_Correspondentie xmlns="5717d259-d152-48e5-84f8-f49ff581c316" xsi:nil="true"/>
    <_ip_UnifiedCompliancePolicyUIAction xmlns="http://schemas.microsoft.com/sharepoint/v3" xsi:nil="true"/>
    <Datum_x0020_Ontvangst xmlns="5717d259-d152-48e5-84f8-f49ff581c316" xsi:nil="true"/>
    <lcf76f155ced4ddcb4097134ff3c332f xmlns="3ef1d808-04f3-4a53-b55f-233b9c19ae04">
      <Terms xmlns="http://schemas.microsoft.com/office/infopath/2007/PartnerControls"/>
    </lcf76f155ced4ddcb4097134ff3c332f>
    <Datum_x0020_Document xmlns="5717d259-d152-48e5-84f8-f49ff581c316" xsi:nil="true"/>
    <Klant_x0020_Naam xmlns="5717d259-d152-48e5-84f8-f49ff581c316" xsi:nil="true"/>
    <Klant_x0020_Adres xmlns="5717d259-d152-48e5-84f8-f49ff581c316" xsi:nil="true"/>
    <Extern_x0020_kenmerk xmlns="5717d259-d152-48e5-84f8-f49ff581c316" xsi:nil="true"/>
    <Klant_x0020_Plaats xmlns="5717d259-d152-48e5-84f8-f49ff581c316" xsi:nil="true"/>
    <Klant_x0020_Postcode xmlns="5717d259-d152-48e5-84f8-f49ff581c316" xsi:nil="true"/>
    <_ip_UnifiedCompliancePolicyProperties xmlns="http://schemas.microsoft.com/sharepoint/v3" xsi:nil="true"/>
    <Documentomschrijving xmlns="5717d259-d152-48e5-84f8-f49ff581c316" xsi:nil="true"/>
    <VoorbeeldUtrecht xmlns="3ef1d808-04f3-4a53-b55f-233b9c19ae04" xsi:nil="true"/>
    <TaxCatchAll xmlns="5717d259-d152-48e5-84f8-f49ff581c3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01AF419FDB5343B3B9FE59684B4FD4" ma:contentTypeVersion="21" ma:contentTypeDescription="Een nieuw document maken." ma:contentTypeScope="" ma:versionID="430cdca01dff6ac958a0ce493c4748e2">
  <xsd:schema xmlns:xsd="http://www.w3.org/2001/XMLSchema" xmlns:xs="http://www.w3.org/2001/XMLSchema" xmlns:p="http://schemas.microsoft.com/office/2006/metadata/properties" xmlns:ns1="http://schemas.microsoft.com/sharepoint/v3" xmlns:ns2="5717d259-d152-48e5-84f8-f49ff581c316" xmlns:ns3="3ef1d808-04f3-4a53-b55f-233b9c19ae04" xmlns:ns4="072c7a9c-40bb-48ae-8bd4-f4a7dbf777cc" targetNamespace="http://schemas.microsoft.com/office/2006/metadata/properties" ma:root="true" ma:fieldsID="a47b5bc753cbda1b8ac71237e91ca6df" ns1:_="" ns2:_="" ns3:_="" ns4:_="">
    <xsd:import namespace="http://schemas.microsoft.com/sharepoint/v3"/>
    <xsd:import namespace="5717d259-d152-48e5-84f8-f49ff581c316"/>
    <xsd:import namespace="3ef1d808-04f3-4a53-b55f-233b9c19ae04"/>
    <xsd:import namespace="072c7a9c-40bb-48ae-8bd4-f4a7dbf777cc"/>
    <xsd:element name="properties">
      <xsd:complexType>
        <xsd:sequence>
          <xsd:element name="documentManagement">
            <xsd:complexType>
              <xsd:all>
                <xsd:element ref="ns2:Soort_x0020_Correspondentie" minOccurs="0"/>
                <xsd:element ref="ns2:Datum_x0020_Document" minOccurs="0"/>
                <xsd:element ref="ns2:Datum_x0020_Ontvangst" minOccurs="0"/>
                <xsd:element ref="ns2:Documentomschrijving" minOccurs="0"/>
                <xsd:element ref="ns2:Extern_x0020_kenmerk" minOccurs="0"/>
                <xsd:element ref="ns2:Klant_x0020_Naam" minOccurs="0"/>
                <xsd:element ref="ns2:Klant_x0020_Adres" minOccurs="0"/>
                <xsd:element ref="ns2:Klant_x0020_Postcode" minOccurs="0"/>
                <xsd:element ref="ns2:Klant_x0020_Plaats" minOccurs="0"/>
                <xsd:element ref="ns2:TaxCatchAll" minOccurs="0"/>
                <xsd:element ref="ns2:TaxCatchAllLabel"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1:_ip_UnifiedCompliancePolicyProperties" minOccurs="0"/>
                <xsd:element ref="ns1:_ip_UnifiedCompliancePolicyUIAction" minOccurs="0"/>
                <xsd:element ref="ns4:SharedWithUsers" minOccurs="0"/>
                <xsd:element ref="ns4:SharedWithDetails" minOccurs="0"/>
                <xsd:element ref="ns3:MediaLengthInSeconds" minOccurs="0"/>
                <xsd:element ref="ns3:lcf76f155ced4ddcb4097134ff3c332f" minOccurs="0"/>
                <xsd:element ref="ns3:VoorbeeldUtrecht"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Eigenschappen van het geïntegreerd beleid voor naleving" ma:hidden="true" ma:internalName="_ip_UnifiedCompliancePolicyProperties">
      <xsd:simpleType>
        <xsd:restriction base="dms:Note"/>
      </xsd:simpleType>
    </xsd:element>
    <xsd:element name="_ip_UnifiedCompliancePolicyUIAction" ma:index="30"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17d259-d152-48e5-84f8-f49ff581c316" elementFormDefault="qualified">
    <xsd:import namespace="http://schemas.microsoft.com/office/2006/documentManagement/types"/>
    <xsd:import namespace="http://schemas.microsoft.com/office/infopath/2007/PartnerControls"/>
    <xsd:element name="Soort_x0020_Correspondentie" ma:index="1" nillable="true" ma:displayName="Soort Correspondentie" ma:format="Dropdown" ma:internalName="Soort_x0020_Correspondentie">
      <xsd:simpleType>
        <xsd:restriction base="dms:Choice">
          <xsd:enumeration value="Inkomend"/>
          <xsd:enumeration value="Uitgaand"/>
          <xsd:enumeration value="Intern"/>
          <xsd:enumeration value="Uitgaand Fysiek"/>
          <xsd:enumeration value="Uitgaand BB"/>
        </xsd:restriction>
      </xsd:simpleType>
    </xsd:element>
    <xsd:element name="Datum_x0020_Document" ma:index="2" nillable="true" ma:displayName="Datum Document" ma:format="DateOnly" ma:internalName="Datum_x0020_Document">
      <xsd:simpleType>
        <xsd:restriction base="dms:DateTime"/>
      </xsd:simpleType>
    </xsd:element>
    <xsd:element name="Datum_x0020_Ontvangst" ma:index="3" nillable="true" ma:displayName="Datum Ontvangst" ma:format="DateOnly" ma:internalName="Datum_x0020_Ontvangst">
      <xsd:simpleType>
        <xsd:restriction base="dms:DateTime"/>
      </xsd:simpleType>
    </xsd:element>
    <xsd:element name="Documentomschrijving" ma:index="4" nillable="true" ma:displayName="Documentomschrijving" ma:internalName="Documentomschrijving">
      <xsd:simpleType>
        <xsd:restriction base="dms:Note">
          <xsd:maxLength value="255"/>
        </xsd:restriction>
      </xsd:simpleType>
    </xsd:element>
    <xsd:element name="Extern_x0020_kenmerk" ma:index="5" nillable="true" ma:displayName="Extern kenmerk" ma:internalName="Extern_x0020_kenmerk">
      <xsd:simpleType>
        <xsd:restriction base="dms:Text">
          <xsd:maxLength value="255"/>
        </xsd:restriction>
      </xsd:simpleType>
    </xsd:element>
    <xsd:element name="Klant_x0020_Naam" ma:index="6" nillable="true" ma:displayName="Klant Naam" ma:internalName="Klant_x0020_Naam">
      <xsd:simpleType>
        <xsd:restriction base="dms:Text">
          <xsd:maxLength value="255"/>
        </xsd:restriction>
      </xsd:simpleType>
    </xsd:element>
    <xsd:element name="Klant_x0020_Adres" ma:index="7" nillable="true" ma:displayName="Klant Adres" ma:internalName="Klant_x0020_Adres">
      <xsd:simpleType>
        <xsd:restriction base="dms:Text">
          <xsd:maxLength value="255"/>
        </xsd:restriction>
      </xsd:simpleType>
    </xsd:element>
    <xsd:element name="Klant_x0020_Postcode" ma:index="8" nillable="true" ma:displayName="Klant Postcode" ma:internalName="Klant_x0020_Postcode">
      <xsd:simpleType>
        <xsd:restriction base="dms:Text">
          <xsd:maxLength value="255"/>
        </xsd:restriction>
      </xsd:simpleType>
    </xsd:element>
    <xsd:element name="Klant_x0020_Plaats" ma:index="9" nillable="true" ma:displayName="Klant Plaats" ma:internalName="Klant_x0020_Plaats">
      <xsd:simpleType>
        <xsd:restriction base="dms:Text">
          <xsd:maxLength value="255"/>
        </xsd:restriction>
      </xsd:simpleType>
    </xsd:element>
    <xsd:element name="TaxCatchAll" ma:index="14" nillable="true" ma:displayName="Taxonomy Catch All Column" ma:hidden="true" ma:list="{bb7e298e-8374-4153-9b56-8ac9416e4c3b}" ma:internalName="TaxCatchAll" ma:showField="CatchAllData" ma:web="072c7a9c-40bb-48ae-8bd4-f4a7dbf777c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bb7e298e-8374-4153-9b56-8ac9416e4c3b}" ma:internalName="TaxCatchAllLabel" ma:readOnly="true" ma:showField="CatchAllDataLabel" ma:web="072c7a9c-40bb-48ae-8bd4-f4a7dbf777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f1d808-04f3-4a53-b55f-233b9c19ae04"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6"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Afbeeldingtags" ma:readOnly="false" ma:fieldId="{5cf76f15-5ced-4ddc-b409-7134ff3c332f}" ma:taxonomyMulti="true" ma:sspId="be2bb301-337e-4fd9-b97f-f1941be93156" ma:termSetId="09814cd3-568e-fe90-9814-8d621ff8fb84" ma:anchorId="fba54fb3-c3e1-fe81-a776-ca4b69148c4d" ma:open="true" ma:isKeyword="false">
      <xsd:complexType>
        <xsd:sequence>
          <xsd:element ref="pc:Terms" minOccurs="0" maxOccurs="1"/>
        </xsd:sequence>
      </xsd:complexType>
    </xsd:element>
    <xsd:element name="VoorbeeldUtrecht" ma:index="36" nillable="true" ma:displayName="Voorbeeld Utrecht" ma:format="Dropdown" ma:internalName="VoorbeeldUtrecht">
      <xsd:simpleType>
        <xsd:restriction base="dms:Text">
          <xsd:maxLength value="255"/>
        </xsd:restriction>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2c7a9c-40bb-48ae-8bd4-f4a7dbf777cc" elementFormDefault="qualified">
    <xsd:import namespace="http://schemas.microsoft.com/office/2006/documentManagement/types"/>
    <xsd:import namespace="http://schemas.microsoft.com/office/infopath/2007/PartnerControls"/>
    <xsd:element name="SharedWithUsers" ma:index="3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be2bb301-337e-4fd9-b97f-f1941be93156" ContentTypeId="0x0101" PreviousValue="false"/>
</file>

<file path=customXml/itemProps1.xml><?xml version="1.0" encoding="utf-8"?>
<ds:datastoreItem xmlns:ds="http://schemas.openxmlformats.org/officeDocument/2006/customXml" ds:itemID="{29A3A2ED-C2DF-4BF9-AE1D-96A87270AB89}">
  <ds:schemaRefs>
    <ds:schemaRef ds:uri="http://schemas.microsoft.com/sharepoint/v3/contenttype/forms"/>
  </ds:schemaRefs>
</ds:datastoreItem>
</file>

<file path=customXml/itemProps2.xml><?xml version="1.0" encoding="utf-8"?>
<ds:datastoreItem xmlns:ds="http://schemas.openxmlformats.org/officeDocument/2006/customXml" ds:itemID="{7882F6A3-BFA2-40C1-A1A2-60DA1664C6DC}">
  <ds:schemaRefs>
    <ds:schemaRef ds:uri="http://schemas.microsoft.com/office/2006/metadata/properties"/>
    <ds:schemaRef ds:uri="http://schemas.microsoft.com/office/infopath/2007/PartnerControls"/>
    <ds:schemaRef ds:uri="5717d259-d152-48e5-84f8-f49ff581c316"/>
    <ds:schemaRef ds:uri="http://schemas.microsoft.com/sharepoint/v3"/>
    <ds:schemaRef ds:uri="3ef1d808-04f3-4a53-b55f-233b9c19ae04"/>
  </ds:schemaRefs>
</ds:datastoreItem>
</file>

<file path=customXml/itemProps3.xml><?xml version="1.0" encoding="utf-8"?>
<ds:datastoreItem xmlns:ds="http://schemas.openxmlformats.org/officeDocument/2006/customXml" ds:itemID="{8F2E9469-512B-4F4A-81EA-DC081272F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17d259-d152-48e5-84f8-f49ff581c316"/>
    <ds:schemaRef ds:uri="3ef1d808-04f3-4a53-b55f-233b9c19ae04"/>
    <ds:schemaRef ds:uri="072c7a9c-40bb-48ae-8bd4-f4a7dbf77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73FB4-AFF2-42AC-B38E-E505DCE11EB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3060</Words>
  <Characters>16835</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Benthe Bakker</dc:creator>
  <cp:keywords/>
  <dc:description/>
  <cp:lastModifiedBy>Petra Krudde</cp:lastModifiedBy>
  <cp:revision>8</cp:revision>
  <dcterms:created xsi:type="dcterms:W3CDTF">2024-05-16T07:25:00Z</dcterms:created>
  <dcterms:modified xsi:type="dcterms:W3CDTF">2024-06-06T19:46:00Z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0x010100B601AF419FDB5343B3B9FE59684B4FD4</vt:lpwstr>
  </property>
  <property fmtid="{D5CDD505-2E9C-101B-9397-08002B2CF9AE}" pid="3" name="MediaServiceImageTags">
    <vt:lpwstr/>
  </property>
</Properties>
</file>